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3E" w:rsidRPr="00976FA1" w:rsidRDefault="00A456B0" w:rsidP="00435D3E">
      <w:pPr>
        <w:spacing w:after="0" w:line="240" w:lineRule="auto"/>
        <w:rPr>
          <w:rFonts w:ascii="Times New Roman" w:eastAsia="Times New Roman" w:hAnsi="Times New Roman"/>
          <w:sz w:val="24"/>
          <w:szCs w:val="24"/>
          <w:lang w:eastAsia="hr-HR"/>
        </w:rPr>
      </w:pPr>
      <w:r w:rsidRPr="00976FA1">
        <w:rPr>
          <w:rFonts w:ascii="Times New Roman" w:eastAsia="Times New Roman" w:hAnsi="Times New Roman"/>
          <w:sz w:val="24"/>
          <w:szCs w:val="24"/>
          <w:lang w:eastAsia="hr-HR"/>
        </w:rPr>
        <w:t xml:space="preserve">         </w:t>
      </w:r>
      <w:r w:rsidR="00435D3E" w:rsidRPr="00976FA1">
        <w:rPr>
          <w:rFonts w:ascii="Times New Roman" w:eastAsia="Times New Roman" w:hAnsi="Times New Roman"/>
          <w:sz w:val="24"/>
          <w:szCs w:val="24"/>
          <w:lang w:eastAsia="hr-HR"/>
        </w:rPr>
        <w:t xml:space="preserve">   </w:t>
      </w:r>
      <w:r w:rsidR="00435D3E" w:rsidRPr="00976FA1">
        <w:rPr>
          <w:rFonts w:ascii="Times New Roman" w:eastAsia="Times New Roman" w:hAnsi="Times New Roman"/>
          <w:sz w:val="24"/>
          <w:szCs w:val="24"/>
          <w:lang w:eastAsia="hr-HR"/>
        </w:rPr>
        <w:object w:dxaOrig="1015" w:dyaOrig="1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2pt" o:ole="">
            <v:imagedata r:id="rId6" o:title=""/>
          </v:shape>
          <o:OLEObject Type="Embed" ProgID="CorelDRAW.Graphic.11" ShapeID="_x0000_i1025" DrawAspect="Content" ObjectID="_1629801291" r:id="rId7"/>
        </w:object>
      </w:r>
    </w:p>
    <w:p w:rsidR="00435D3E" w:rsidRPr="00976FA1" w:rsidRDefault="00435D3E" w:rsidP="00A456B0">
      <w:pPr>
        <w:keepNext/>
        <w:spacing w:after="0" w:line="240" w:lineRule="auto"/>
        <w:outlineLvl w:val="0"/>
        <w:rPr>
          <w:rFonts w:ascii="Times New Roman" w:eastAsia="Times New Roman" w:hAnsi="Times New Roman"/>
          <w:b/>
          <w:bCs/>
          <w:sz w:val="24"/>
          <w:szCs w:val="24"/>
          <w:lang w:eastAsia="hr-HR"/>
        </w:rPr>
      </w:pPr>
      <w:r w:rsidRPr="00976FA1">
        <w:rPr>
          <w:rFonts w:ascii="Times New Roman" w:eastAsia="Times New Roman" w:hAnsi="Times New Roman"/>
          <w:b/>
          <w:bCs/>
          <w:sz w:val="24"/>
          <w:szCs w:val="24"/>
          <w:lang w:eastAsia="hr-HR"/>
        </w:rPr>
        <w:t>REPUBLIKA HRVATSKA</w:t>
      </w:r>
    </w:p>
    <w:p w:rsidR="00435D3E" w:rsidRPr="00976FA1" w:rsidRDefault="00435D3E" w:rsidP="00A456B0">
      <w:pPr>
        <w:keepNext/>
        <w:spacing w:after="0" w:line="240" w:lineRule="auto"/>
        <w:outlineLvl w:val="0"/>
        <w:rPr>
          <w:rFonts w:ascii="Times New Roman" w:eastAsia="Times New Roman" w:hAnsi="Times New Roman"/>
          <w:b/>
          <w:bCs/>
          <w:sz w:val="24"/>
          <w:szCs w:val="24"/>
          <w:lang w:eastAsia="hr-HR"/>
        </w:rPr>
      </w:pPr>
      <w:r w:rsidRPr="00976FA1">
        <w:rPr>
          <w:rFonts w:ascii="Times New Roman" w:eastAsia="Times New Roman" w:hAnsi="Times New Roman"/>
          <w:b/>
          <w:bCs/>
          <w:sz w:val="24"/>
          <w:szCs w:val="24"/>
          <w:lang w:eastAsia="hr-HR"/>
        </w:rPr>
        <w:t>SPLITSKO-DALMATINSKA ŽUPANIJA</w:t>
      </w:r>
    </w:p>
    <w:p w:rsidR="00A456B0" w:rsidRPr="00976FA1" w:rsidRDefault="00435D3E" w:rsidP="00A456B0">
      <w:pPr>
        <w:keepNext/>
        <w:spacing w:after="0" w:line="240" w:lineRule="auto"/>
        <w:outlineLvl w:val="0"/>
        <w:rPr>
          <w:rFonts w:ascii="Times New Roman" w:eastAsia="Times New Roman" w:hAnsi="Times New Roman"/>
          <w:b/>
          <w:bCs/>
          <w:sz w:val="24"/>
          <w:szCs w:val="24"/>
          <w:lang w:eastAsia="hr-HR"/>
        </w:rPr>
      </w:pPr>
      <w:r w:rsidRPr="00976FA1">
        <w:rPr>
          <w:rFonts w:ascii="Times New Roman" w:eastAsia="Times New Roman" w:hAnsi="Times New Roman"/>
          <w:b/>
          <w:bCs/>
          <w:sz w:val="24"/>
          <w:szCs w:val="24"/>
          <w:lang w:eastAsia="hr-HR"/>
        </w:rPr>
        <w:t>GRAD IMOTSKI</w:t>
      </w:r>
    </w:p>
    <w:p w:rsidR="00435D3E" w:rsidRPr="00976FA1" w:rsidRDefault="00A456B0" w:rsidP="00A456B0">
      <w:pPr>
        <w:keepNext/>
        <w:spacing w:after="0" w:line="240" w:lineRule="auto"/>
        <w:outlineLvl w:val="0"/>
        <w:rPr>
          <w:rFonts w:ascii="Times New Roman" w:eastAsia="Times New Roman" w:hAnsi="Times New Roman"/>
          <w:b/>
          <w:bCs/>
          <w:sz w:val="24"/>
          <w:szCs w:val="24"/>
          <w:lang w:eastAsia="hr-HR"/>
        </w:rPr>
      </w:pPr>
      <w:r w:rsidRPr="00976FA1">
        <w:rPr>
          <w:rFonts w:ascii="Times New Roman" w:eastAsia="Times New Roman" w:hAnsi="Times New Roman"/>
          <w:b/>
          <w:bCs/>
          <w:sz w:val="24"/>
          <w:szCs w:val="24"/>
          <w:lang w:eastAsia="hr-HR"/>
        </w:rPr>
        <w:t>JEDINSTVENI UPRAVNI ODJEL</w:t>
      </w:r>
    </w:p>
    <w:p w:rsidR="00435D3E" w:rsidRPr="00976FA1" w:rsidRDefault="00435D3E" w:rsidP="00A456B0">
      <w:pPr>
        <w:keepNext/>
        <w:spacing w:after="0" w:line="240" w:lineRule="auto"/>
        <w:outlineLvl w:val="0"/>
        <w:rPr>
          <w:rFonts w:ascii="Times New Roman" w:eastAsia="Times New Roman" w:hAnsi="Times New Roman"/>
          <w:b/>
          <w:bCs/>
          <w:sz w:val="24"/>
          <w:szCs w:val="24"/>
          <w:lang w:eastAsia="hr-HR"/>
        </w:rPr>
      </w:pPr>
      <w:r w:rsidRPr="00976FA1">
        <w:rPr>
          <w:rFonts w:ascii="Times New Roman" w:eastAsia="Times New Roman" w:hAnsi="Times New Roman"/>
          <w:b/>
          <w:bCs/>
          <w:sz w:val="24"/>
          <w:szCs w:val="24"/>
          <w:lang w:eastAsia="hr-HR"/>
        </w:rPr>
        <w:t>Ante Starčevića 23</w:t>
      </w:r>
    </w:p>
    <w:p w:rsidR="00E67A1A" w:rsidRPr="00976FA1" w:rsidRDefault="00E67A1A" w:rsidP="00E67A1A">
      <w:pPr>
        <w:spacing w:after="0" w:line="240" w:lineRule="auto"/>
        <w:rPr>
          <w:rFonts w:ascii="Times New Roman" w:hAnsi="Times New Roman"/>
          <w:bCs/>
          <w:sz w:val="24"/>
          <w:szCs w:val="24"/>
        </w:rPr>
      </w:pPr>
      <w:r w:rsidRPr="00976FA1">
        <w:rPr>
          <w:rFonts w:ascii="Times New Roman" w:hAnsi="Times New Roman"/>
          <w:bCs/>
          <w:sz w:val="24"/>
          <w:szCs w:val="24"/>
        </w:rPr>
        <w:t xml:space="preserve">KLASA: </w:t>
      </w:r>
      <w:r w:rsidR="003D5973">
        <w:rPr>
          <w:rFonts w:ascii="Times New Roman" w:hAnsi="Times New Roman"/>
          <w:bCs/>
          <w:sz w:val="24"/>
          <w:szCs w:val="24"/>
        </w:rPr>
        <w:t>021-01/19-01/15 BD</w:t>
      </w:r>
    </w:p>
    <w:p w:rsidR="00E67A1A" w:rsidRPr="00976FA1" w:rsidRDefault="00E67A1A" w:rsidP="00E67A1A">
      <w:pPr>
        <w:spacing w:after="0" w:line="240" w:lineRule="auto"/>
        <w:rPr>
          <w:rFonts w:ascii="Times New Roman" w:hAnsi="Times New Roman"/>
          <w:bCs/>
          <w:sz w:val="24"/>
          <w:szCs w:val="24"/>
        </w:rPr>
      </w:pPr>
      <w:r w:rsidRPr="00976FA1">
        <w:rPr>
          <w:rFonts w:ascii="Times New Roman" w:hAnsi="Times New Roman"/>
          <w:bCs/>
          <w:sz w:val="24"/>
          <w:szCs w:val="24"/>
        </w:rPr>
        <w:t xml:space="preserve">UR. BROJ: </w:t>
      </w:r>
      <w:r w:rsidR="003D5973">
        <w:rPr>
          <w:rFonts w:ascii="Times New Roman" w:hAnsi="Times New Roman"/>
          <w:bCs/>
          <w:sz w:val="24"/>
          <w:szCs w:val="24"/>
        </w:rPr>
        <w:t>2129/01-02-/19-01</w:t>
      </w:r>
    </w:p>
    <w:p w:rsidR="00E67A1A" w:rsidRPr="00976FA1" w:rsidRDefault="00E67A1A" w:rsidP="00E67A1A">
      <w:pPr>
        <w:spacing w:after="0" w:line="240" w:lineRule="auto"/>
        <w:rPr>
          <w:rFonts w:ascii="Times New Roman" w:hAnsi="Times New Roman"/>
          <w:bCs/>
          <w:sz w:val="24"/>
          <w:szCs w:val="24"/>
        </w:rPr>
      </w:pPr>
      <w:r w:rsidRPr="00976FA1">
        <w:rPr>
          <w:rFonts w:ascii="Times New Roman" w:hAnsi="Times New Roman"/>
          <w:bCs/>
          <w:sz w:val="24"/>
          <w:szCs w:val="24"/>
        </w:rPr>
        <w:t xml:space="preserve">Imotski, </w:t>
      </w:r>
      <w:r w:rsidR="000A6F32">
        <w:rPr>
          <w:rFonts w:ascii="Times New Roman" w:hAnsi="Times New Roman"/>
          <w:bCs/>
          <w:sz w:val="24"/>
          <w:szCs w:val="24"/>
        </w:rPr>
        <w:t>12</w:t>
      </w:r>
      <w:r w:rsidR="003D5973">
        <w:rPr>
          <w:rFonts w:ascii="Times New Roman" w:hAnsi="Times New Roman"/>
          <w:bCs/>
          <w:sz w:val="24"/>
          <w:szCs w:val="24"/>
        </w:rPr>
        <w:t>.rujna 2019.g.</w:t>
      </w:r>
    </w:p>
    <w:p w:rsidR="00E67A1A" w:rsidRPr="00976FA1" w:rsidRDefault="00E67A1A" w:rsidP="00E67A1A">
      <w:pPr>
        <w:spacing w:after="0" w:line="240" w:lineRule="auto"/>
        <w:rPr>
          <w:rFonts w:ascii="Times New Roman" w:hAnsi="Times New Roman"/>
          <w:bCs/>
          <w:sz w:val="24"/>
          <w:szCs w:val="24"/>
        </w:rPr>
      </w:pPr>
      <w:proofErr w:type="spellStart"/>
      <w:r w:rsidRPr="00976FA1">
        <w:rPr>
          <w:rFonts w:ascii="Times New Roman" w:hAnsi="Times New Roman"/>
          <w:bCs/>
          <w:sz w:val="24"/>
          <w:szCs w:val="24"/>
        </w:rPr>
        <w:t>Tel</w:t>
      </w:r>
      <w:proofErr w:type="spellEnd"/>
      <w:r w:rsidRPr="00976FA1">
        <w:rPr>
          <w:rFonts w:ascii="Times New Roman" w:hAnsi="Times New Roman"/>
          <w:bCs/>
          <w:sz w:val="24"/>
          <w:szCs w:val="24"/>
        </w:rPr>
        <w:t xml:space="preserve">: 021/841-125 </w:t>
      </w:r>
      <w:proofErr w:type="spellStart"/>
      <w:r w:rsidRPr="00976FA1">
        <w:rPr>
          <w:rFonts w:ascii="Times New Roman" w:hAnsi="Times New Roman"/>
          <w:bCs/>
          <w:sz w:val="24"/>
          <w:szCs w:val="24"/>
        </w:rPr>
        <w:t>Fax</w:t>
      </w:r>
      <w:proofErr w:type="spellEnd"/>
      <w:r w:rsidRPr="00976FA1">
        <w:rPr>
          <w:rFonts w:ascii="Times New Roman" w:hAnsi="Times New Roman"/>
          <w:bCs/>
          <w:sz w:val="24"/>
          <w:szCs w:val="24"/>
        </w:rPr>
        <w:t>: 021/841-409</w:t>
      </w:r>
    </w:p>
    <w:p w:rsidR="00A15FDA" w:rsidRPr="00976FA1" w:rsidRDefault="00A15FDA" w:rsidP="00A15FDA">
      <w:pPr>
        <w:spacing w:after="0" w:line="240" w:lineRule="auto"/>
        <w:rPr>
          <w:rFonts w:ascii="Times New Roman" w:hAnsi="Times New Roman"/>
          <w:sz w:val="24"/>
          <w:szCs w:val="24"/>
        </w:rPr>
      </w:pPr>
      <w:r w:rsidRPr="00976FA1">
        <w:rPr>
          <w:rFonts w:ascii="Times New Roman" w:hAnsi="Times New Roman"/>
          <w:bCs/>
          <w:sz w:val="24"/>
          <w:szCs w:val="24"/>
        </w:rPr>
        <w:t xml:space="preserve">E-mail: </w:t>
      </w:r>
      <w:hyperlink r:id="rId8" w:history="1">
        <w:r w:rsidRPr="00976FA1">
          <w:rPr>
            <w:rStyle w:val="Hiperveza"/>
            <w:rFonts w:ascii="Times New Roman" w:hAnsi="Times New Roman"/>
            <w:bCs/>
            <w:sz w:val="24"/>
            <w:szCs w:val="24"/>
          </w:rPr>
          <w:t>procelnik@imotski.hr</w:t>
        </w:r>
      </w:hyperlink>
    </w:p>
    <w:p w:rsidR="00435D3E" w:rsidRPr="00976FA1" w:rsidRDefault="00435D3E">
      <w:pPr>
        <w:rPr>
          <w:rFonts w:ascii="Times New Roman" w:hAnsi="Times New Roman"/>
          <w:sz w:val="24"/>
          <w:szCs w:val="24"/>
        </w:rPr>
      </w:pPr>
    </w:p>
    <w:p w:rsidR="00C446EF" w:rsidRPr="00787216" w:rsidRDefault="00435D3E" w:rsidP="00B94265">
      <w:pPr>
        <w:keepNext/>
        <w:spacing w:after="0" w:line="240" w:lineRule="auto"/>
        <w:jc w:val="both"/>
        <w:outlineLvl w:val="0"/>
        <w:rPr>
          <w:rFonts w:ascii="Times New Roman" w:hAnsi="Times New Roman"/>
          <w:b/>
          <w:sz w:val="24"/>
          <w:szCs w:val="24"/>
        </w:rPr>
      </w:pP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24"/>
          <w:szCs w:val="24"/>
        </w:rPr>
        <w:tab/>
      </w:r>
    </w:p>
    <w:p w:rsidR="00C446EF" w:rsidRPr="00787216" w:rsidRDefault="00E670CE" w:rsidP="00B94265">
      <w:pPr>
        <w:jc w:val="both"/>
        <w:rPr>
          <w:rFonts w:ascii="Times New Roman" w:hAnsi="Times New Roman"/>
          <w:sz w:val="24"/>
          <w:szCs w:val="24"/>
        </w:rPr>
      </w:pPr>
      <w:r w:rsidRPr="00787216">
        <w:rPr>
          <w:rFonts w:ascii="Times New Roman" w:hAnsi="Times New Roman"/>
          <w:sz w:val="24"/>
          <w:szCs w:val="24"/>
        </w:rPr>
        <w:t>Na te</w:t>
      </w:r>
      <w:r w:rsidR="00427811" w:rsidRPr="00787216">
        <w:rPr>
          <w:rFonts w:ascii="Times New Roman" w:hAnsi="Times New Roman"/>
          <w:sz w:val="24"/>
          <w:szCs w:val="24"/>
        </w:rPr>
        <w:t>melju članka 53. i članka 54.Statuta Grada Imotskog</w:t>
      </w:r>
      <w:r w:rsidR="00B94265" w:rsidRPr="00787216">
        <w:rPr>
          <w:rFonts w:ascii="Times New Roman" w:hAnsi="Times New Roman"/>
          <w:sz w:val="24"/>
          <w:szCs w:val="24"/>
        </w:rPr>
        <w:t xml:space="preserve"> (Službeni glasnik br. 1/13) i </w:t>
      </w:r>
      <w:r w:rsidR="00427811" w:rsidRPr="00787216">
        <w:rPr>
          <w:rFonts w:ascii="Times New Roman" w:hAnsi="Times New Roman"/>
          <w:sz w:val="24"/>
          <w:szCs w:val="24"/>
        </w:rPr>
        <w:t xml:space="preserve"> Odluke o demografskoj mjeri poticanja mladim obiteljima za izgradnju i adaptaciju kuća na području Grada Imotskog za 2019.godinu (</w:t>
      </w:r>
      <w:proofErr w:type="spellStart"/>
      <w:r w:rsidR="00427811" w:rsidRPr="00787216">
        <w:rPr>
          <w:rFonts w:ascii="Times New Roman" w:hAnsi="Times New Roman"/>
          <w:sz w:val="24"/>
          <w:szCs w:val="24"/>
        </w:rPr>
        <w:t>Sl.gla</w:t>
      </w:r>
      <w:r w:rsidR="00B94265" w:rsidRPr="00787216">
        <w:rPr>
          <w:rFonts w:ascii="Times New Roman" w:hAnsi="Times New Roman"/>
          <w:sz w:val="24"/>
          <w:szCs w:val="24"/>
        </w:rPr>
        <w:t>snik</w:t>
      </w:r>
      <w:proofErr w:type="spellEnd"/>
      <w:r w:rsidR="00B94265" w:rsidRPr="00787216">
        <w:rPr>
          <w:rFonts w:ascii="Times New Roman" w:hAnsi="Times New Roman"/>
          <w:sz w:val="24"/>
          <w:szCs w:val="24"/>
        </w:rPr>
        <w:t xml:space="preserve"> Grada Imotskog br.6/2019)  te</w:t>
      </w:r>
      <w:r w:rsidR="00427811" w:rsidRPr="00787216">
        <w:rPr>
          <w:rFonts w:ascii="Times New Roman" w:hAnsi="Times New Roman"/>
          <w:sz w:val="24"/>
          <w:szCs w:val="24"/>
        </w:rPr>
        <w:t xml:space="preserve"> Pravilnika o provođenju Odluke o demografskoj mjeri poticanja mladim obiteljima za izgradnju i adaptaciju kuća na području Grada Imotskog za 2019.godinu (</w:t>
      </w:r>
      <w:proofErr w:type="spellStart"/>
      <w:r w:rsidR="00427811" w:rsidRPr="00787216">
        <w:rPr>
          <w:rFonts w:ascii="Times New Roman" w:hAnsi="Times New Roman"/>
          <w:sz w:val="24"/>
          <w:szCs w:val="24"/>
        </w:rPr>
        <w:t>Sl.glasn</w:t>
      </w:r>
      <w:r w:rsidR="00777560">
        <w:rPr>
          <w:rFonts w:ascii="Times New Roman" w:hAnsi="Times New Roman"/>
          <w:sz w:val="24"/>
          <w:szCs w:val="24"/>
        </w:rPr>
        <w:t>ik</w:t>
      </w:r>
      <w:proofErr w:type="spellEnd"/>
      <w:r w:rsidR="00777560">
        <w:rPr>
          <w:rFonts w:ascii="Times New Roman" w:hAnsi="Times New Roman"/>
          <w:sz w:val="24"/>
          <w:szCs w:val="24"/>
        </w:rPr>
        <w:t xml:space="preserve"> Grada Imotskog br. 7/2019 )</w:t>
      </w:r>
      <w:r w:rsidR="00427811" w:rsidRPr="00787216">
        <w:rPr>
          <w:rFonts w:ascii="Times New Roman" w:hAnsi="Times New Roman"/>
          <w:sz w:val="24"/>
          <w:szCs w:val="24"/>
        </w:rPr>
        <w:t>,</w:t>
      </w:r>
      <w:r w:rsidR="00B94265" w:rsidRPr="00787216">
        <w:rPr>
          <w:rFonts w:ascii="Times New Roman" w:hAnsi="Times New Roman"/>
          <w:sz w:val="24"/>
          <w:szCs w:val="24"/>
        </w:rPr>
        <w:t>Jedinstveni upravni odjel Grada Imotskog objavljuje :</w:t>
      </w:r>
    </w:p>
    <w:p w:rsidR="00B94265" w:rsidRPr="00787216" w:rsidRDefault="00B94265">
      <w:pPr>
        <w:rPr>
          <w:rFonts w:ascii="Times New Roman" w:hAnsi="Times New Roman"/>
          <w:sz w:val="24"/>
          <w:szCs w:val="24"/>
        </w:rPr>
      </w:pPr>
    </w:p>
    <w:p w:rsidR="00B94265" w:rsidRPr="00787216" w:rsidRDefault="00B94265">
      <w:pPr>
        <w:rPr>
          <w:rFonts w:ascii="Times New Roman" w:hAnsi="Times New Roman"/>
          <w:sz w:val="24"/>
          <w:szCs w:val="24"/>
        </w:rPr>
      </w:pPr>
    </w:p>
    <w:p w:rsidR="00B94265" w:rsidRPr="00787216" w:rsidRDefault="00B94265">
      <w:pPr>
        <w:rPr>
          <w:rFonts w:ascii="Times New Roman" w:hAnsi="Times New Roman"/>
          <w:sz w:val="32"/>
          <w:szCs w:val="32"/>
        </w:rPr>
      </w:pP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24"/>
          <w:szCs w:val="24"/>
        </w:rPr>
        <w:tab/>
      </w:r>
      <w:r w:rsidRPr="00787216">
        <w:rPr>
          <w:rFonts w:ascii="Times New Roman" w:hAnsi="Times New Roman"/>
          <w:sz w:val="32"/>
          <w:szCs w:val="32"/>
        </w:rPr>
        <w:t xml:space="preserve">JAVNI POZIV </w:t>
      </w:r>
    </w:p>
    <w:p w:rsidR="00B94265" w:rsidRPr="00787216" w:rsidRDefault="00B94265" w:rsidP="007D6E34">
      <w:pPr>
        <w:jc w:val="center"/>
        <w:rPr>
          <w:rFonts w:ascii="Times New Roman" w:hAnsi="Times New Roman"/>
          <w:sz w:val="24"/>
          <w:szCs w:val="24"/>
        </w:rPr>
      </w:pPr>
      <w:r w:rsidRPr="00787216">
        <w:rPr>
          <w:rFonts w:ascii="Times New Roman" w:hAnsi="Times New Roman"/>
          <w:sz w:val="24"/>
          <w:szCs w:val="24"/>
        </w:rPr>
        <w:t>za podnošenje prijava za dodjelu be</w:t>
      </w:r>
      <w:r w:rsidR="007D6E34" w:rsidRPr="00787216">
        <w:rPr>
          <w:rFonts w:ascii="Times New Roman" w:hAnsi="Times New Roman"/>
          <w:sz w:val="24"/>
          <w:szCs w:val="24"/>
        </w:rPr>
        <w:t>spovratnih sredstava temeljem Odluke o demografskim</w:t>
      </w:r>
      <w:r w:rsidRPr="00787216">
        <w:rPr>
          <w:rFonts w:ascii="Times New Roman" w:hAnsi="Times New Roman"/>
          <w:sz w:val="24"/>
          <w:szCs w:val="24"/>
        </w:rPr>
        <w:t xml:space="preserve"> mjera</w:t>
      </w:r>
      <w:r w:rsidR="007D6E34" w:rsidRPr="00787216">
        <w:rPr>
          <w:rFonts w:ascii="Times New Roman" w:hAnsi="Times New Roman"/>
          <w:sz w:val="24"/>
          <w:szCs w:val="24"/>
        </w:rPr>
        <w:t>ma</w:t>
      </w:r>
      <w:r w:rsidRPr="00787216">
        <w:rPr>
          <w:rFonts w:ascii="Times New Roman" w:hAnsi="Times New Roman"/>
          <w:sz w:val="24"/>
          <w:szCs w:val="24"/>
        </w:rPr>
        <w:t xml:space="preserve"> potica</w:t>
      </w:r>
      <w:r w:rsidR="00B03F8B" w:rsidRPr="00787216">
        <w:rPr>
          <w:rFonts w:ascii="Times New Roman" w:hAnsi="Times New Roman"/>
          <w:sz w:val="24"/>
          <w:szCs w:val="24"/>
        </w:rPr>
        <w:t>n</w:t>
      </w:r>
      <w:r w:rsidRPr="00787216">
        <w:rPr>
          <w:rFonts w:ascii="Times New Roman" w:hAnsi="Times New Roman"/>
          <w:sz w:val="24"/>
          <w:szCs w:val="24"/>
        </w:rPr>
        <w:t>ja mladim obiteljima za izgradnju i adaptaciju kuća na području Grada Imotskog za 2019.godinu</w:t>
      </w:r>
    </w:p>
    <w:p w:rsidR="00B94265" w:rsidRPr="00787216" w:rsidRDefault="00B94265" w:rsidP="00B94265">
      <w:pPr>
        <w:jc w:val="center"/>
        <w:rPr>
          <w:rFonts w:ascii="Times New Roman" w:hAnsi="Times New Roman"/>
          <w:sz w:val="24"/>
          <w:szCs w:val="24"/>
        </w:rPr>
      </w:pPr>
    </w:p>
    <w:p w:rsidR="00853863" w:rsidRPr="00787216" w:rsidRDefault="00853863" w:rsidP="00853863">
      <w:pPr>
        <w:spacing w:before="139"/>
        <w:ind w:right="417"/>
        <w:rPr>
          <w:rFonts w:ascii="Times New Roman" w:hAnsi="Times New Roman"/>
          <w:b/>
          <w:w w:val="85"/>
          <w:sz w:val="24"/>
          <w:szCs w:val="24"/>
        </w:rPr>
      </w:pPr>
      <w:r w:rsidRPr="00787216">
        <w:rPr>
          <w:rFonts w:ascii="Times New Roman" w:hAnsi="Times New Roman"/>
          <w:b/>
          <w:w w:val="85"/>
          <w:sz w:val="24"/>
          <w:szCs w:val="24"/>
        </w:rPr>
        <w:t>1.</w:t>
      </w:r>
      <w:r w:rsidR="0041067D">
        <w:rPr>
          <w:rFonts w:ascii="Times New Roman" w:hAnsi="Times New Roman"/>
          <w:b/>
          <w:w w:val="85"/>
          <w:sz w:val="24"/>
          <w:szCs w:val="24"/>
        </w:rPr>
        <w:t xml:space="preserve"> </w:t>
      </w:r>
      <w:r w:rsidRPr="00787216">
        <w:rPr>
          <w:rFonts w:ascii="Times New Roman" w:hAnsi="Times New Roman"/>
          <w:b/>
          <w:w w:val="85"/>
          <w:sz w:val="24"/>
          <w:szCs w:val="24"/>
        </w:rPr>
        <w:t xml:space="preserve">PREDMET JAVNOG POZIVA </w:t>
      </w:r>
    </w:p>
    <w:p w:rsidR="00853863" w:rsidRPr="00787216" w:rsidRDefault="00853863" w:rsidP="00853863">
      <w:pPr>
        <w:spacing w:before="139"/>
        <w:ind w:right="417"/>
        <w:jc w:val="both"/>
        <w:rPr>
          <w:rFonts w:ascii="Times New Roman" w:hAnsi="Times New Roman"/>
          <w:w w:val="85"/>
          <w:sz w:val="24"/>
          <w:szCs w:val="24"/>
        </w:rPr>
      </w:pPr>
      <w:r w:rsidRPr="00787216">
        <w:rPr>
          <w:rFonts w:ascii="Times New Roman" w:hAnsi="Times New Roman"/>
          <w:w w:val="85"/>
          <w:sz w:val="24"/>
          <w:szCs w:val="24"/>
        </w:rPr>
        <w:t>Predmet ovog javnog poziva je prikupljanje prijava za dodjelu bespovratnih financijskih sredstava iz Proračuna Grada Imotskog za 2019.godinu.</w:t>
      </w:r>
    </w:p>
    <w:p w:rsidR="00853863" w:rsidRPr="00787216" w:rsidRDefault="00853863" w:rsidP="00853863">
      <w:pPr>
        <w:spacing w:before="139"/>
        <w:ind w:right="417"/>
        <w:rPr>
          <w:rFonts w:ascii="Times New Roman" w:hAnsi="Times New Roman"/>
          <w:b/>
          <w:w w:val="85"/>
          <w:sz w:val="24"/>
          <w:szCs w:val="24"/>
        </w:rPr>
      </w:pPr>
      <w:r w:rsidRPr="00787216">
        <w:rPr>
          <w:rFonts w:ascii="Times New Roman" w:hAnsi="Times New Roman"/>
          <w:b/>
          <w:w w:val="85"/>
          <w:sz w:val="24"/>
          <w:szCs w:val="24"/>
        </w:rPr>
        <w:t>2.</w:t>
      </w:r>
      <w:r w:rsidR="003C366B">
        <w:rPr>
          <w:rFonts w:ascii="Times New Roman" w:hAnsi="Times New Roman"/>
          <w:b/>
          <w:w w:val="85"/>
          <w:sz w:val="24"/>
          <w:szCs w:val="24"/>
        </w:rPr>
        <w:t xml:space="preserve"> </w:t>
      </w:r>
      <w:r w:rsidR="00200220">
        <w:rPr>
          <w:rFonts w:ascii="Times New Roman" w:hAnsi="Times New Roman"/>
          <w:b/>
          <w:w w:val="85"/>
          <w:sz w:val="24"/>
          <w:szCs w:val="24"/>
        </w:rPr>
        <w:t>CILJ JAVNOG POZIVA</w:t>
      </w:r>
      <w:r w:rsidRPr="00787216">
        <w:rPr>
          <w:rFonts w:ascii="Times New Roman" w:hAnsi="Times New Roman"/>
          <w:b/>
          <w:w w:val="85"/>
          <w:sz w:val="24"/>
          <w:szCs w:val="24"/>
        </w:rPr>
        <w:t xml:space="preserve"> </w:t>
      </w:r>
    </w:p>
    <w:p w:rsidR="00853863" w:rsidRPr="00787216" w:rsidRDefault="00853863" w:rsidP="00853863">
      <w:pPr>
        <w:spacing w:before="139"/>
        <w:ind w:right="417"/>
        <w:rPr>
          <w:rFonts w:ascii="Times New Roman" w:hAnsi="Times New Roman"/>
          <w:w w:val="85"/>
          <w:sz w:val="24"/>
          <w:szCs w:val="24"/>
        </w:rPr>
      </w:pPr>
      <w:r w:rsidRPr="00787216">
        <w:rPr>
          <w:rFonts w:ascii="Times New Roman" w:hAnsi="Times New Roman"/>
          <w:w w:val="85"/>
          <w:sz w:val="24"/>
          <w:szCs w:val="24"/>
        </w:rPr>
        <w:t>Stvoriti osnovne uvjete za ostanak mladih obitelji na području Grada Imotskog radi demografske obnove i povećanja broja stanovništva.</w:t>
      </w:r>
    </w:p>
    <w:p w:rsidR="00853863" w:rsidRPr="00787216" w:rsidRDefault="00853863" w:rsidP="00853863">
      <w:pPr>
        <w:spacing w:before="139"/>
        <w:ind w:right="417"/>
        <w:rPr>
          <w:rFonts w:ascii="Times New Roman" w:hAnsi="Times New Roman"/>
          <w:b/>
          <w:w w:val="85"/>
          <w:sz w:val="24"/>
          <w:szCs w:val="24"/>
        </w:rPr>
      </w:pPr>
      <w:r w:rsidRPr="00787216">
        <w:rPr>
          <w:rFonts w:ascii="Times New Roman" w:hAnsi="Times New Roman"/>
          <w:b/>
          <w:w w:val="85"/>
          <w:sz w:val="24"/>
          <w:szCs w:val="24"/>
        </w:rPr>
        <w:t>3.</w:t>
      </w:r>
      <w:r w:rsidR="003C366B">
        <w:rPr>
          <w:rFonts w:ascii="Times New Roman" w:hAnsi="Times New Roman"/>
          <w:b/>
          <w:w w:val="85"/>
          <w:sz w:val="24"/>
          <w:szCs w:val="24"/>
        </w:rPr>
        <w:t xml:space="preserve"> </w:t>
      </w:r>
      <w:r w:rsidRPr="00787216">
        <w:rPr>
          <w:rFonts w:ascii="Times New Roman" w:hAnsi="Times New Roman"/>
          <w:b/>
          <w:w w:val="85"/>
          <w:sz w:val="24"/>
          <w:szCs w:val="24"/>
        </w:rPr>
        <w:t xml:space="preserve">NAMJENA KORIŠTENJA SREDSTAVA </w:t>
      </w:r>
    </w:p>
    <w:p w:rsidR="00853863" w:rsidRPr="00787216" w:rsidRDefault="00853863" w:rsidP="00853863">
      <w:pPr>
        <w:spacing w:before="139"/>
        <w:ind w:right="417"/>
        <w:rPr>
          <w:rFonts w:ascii="Times New Roman" w:hAnsi="Times New Roman"/>
          <w:w w:val="85"/>
          <w:sz w:val="24"/>
          <w:szCs w:val="24"/>
        </w:rPr>
      </w:pPr>
      <w:r w:rsidRPr="00787216">
        <w:rPr>
          <w:rFonts w:ascii="Times New Roman" w:hAnsi="Times New Roman"/>
          <w:w w:val="85"/>
          <w:sz w:val="24"/>
          <w:szCs w:val="24"/>
        </w:rPr>
        <w:t>(1) Bespovratna financijska sredstva dodjeljivat će se za :</w:t>
      </w:r>
    </w:p>
    <w:p w:rsidR="00853863" w:rsidRPr="00787216" w:rsidRDefault="00EA69DF" w:rsidP="00EA69DF">
      <w:pPr>
        <w:spacing w:before="139"/>
        <w:ind w:right="417"/>
        <w:rPr>
          <w:rFonts w:ascii="Times New Roman" w:hAnsi="Times New Roman"/>
          <w:w w:val="85"/>
          <w:sz w:val="24"/>
          <w:szCs w:val="24"/>
        </w:rPr>
      </w:pPr>
      <w:r w:rsidRPr="00787216">
        <w:rPr>
          <w:rFonts w:ascii="Times New Roman" w:hAnsi="Times New Roman"/>
          <w:w w:val="85"/>
          <w:sz w:val="24"/>
          <w:szCs w:val="24"/>
        </w:rPr>
        <w:t xml:space="preserve">           </w:t>
      </w:r>
      <w:r w:rsidR="00853863" w:rsidRPr="00787216">
        <w:rPr>
          <w:rFonts w:ascii="Times New Roman" w:hAnsi="Times New Roman"/>
          <w:w w:val="85"/>
          <w:sz w:val="24"/>
          <w:szCs w:val="24"/>
        </w:rPr>
        <w:t xml:space="preserve">-rješavanje stambenog pitanja mladim obiteljima na području Grada Imotskog </w:t>
      </w:r>
    </w:p>
    <w:p w:rsidR="00853863" w:rsidRPr="00787216" w:rsidRDefault="00853863" w:rsidP="00EA69DF">
      <w:pPr>
        <w:spacing w:before="139"/>
        <w:ind w:right="417"/>
        <w:rPr>
          <w:rFonts w:ascii="Times New Roman" w:hAnsi="Times New Roman"/>
          <w:w w:val="85"/>
          <w:sz w:val="24"/>
          <w:szCs w:val="24"/>
        </w:rPr>
      </w:pPr>
      <w:r w:rsidRPr="00787216">
        <w:rPr>
          <w:rFonts w:ascii="Times New Roman" w:hAnsi="Times New Roman"/>
          <w:w w:val="85"/>
          <w:sz w:val="24"/>
          <w:szCs w:val="24"/>
        </w:rPr>
        <w:t>(2) Program je moguće ostvariti kroz sufinanciranje:</w:t>
      </w:r>
    </w:p>
    <w:p w:rsidR="00853863" w:rsidRPr="00787216" w:rsidRDefault="00B03F8B" w:rsidP="00EA69DF">
      <w:pPr>
        <w:pStyle w:val="Odlomakpopisa"/>
        <w:numPr>
          <w:ilvl w:val="1"/>
          <w:numId w:val="3"/>
        </w:numPr>
        <w:spacing w:before="139"/>
        <w:ind w:right="417"/>
        <w:jc w:val="both"/>
        <w:rPr>
          <w:rFonts w:ascii="Times New Roman" w:hAnsi="Times New Roman"/>
          <w:w w:val="85"/>
          <w:sz w:val="24"/>
          <w:szCs w:val="24"/>
        </w:rPr>
      </w:pPr>
      <w:r w:rsidRPr="00787216">
        <w:rPr>
          <w:rFonts w:ascii="Times New Roman" w:hAnsi="Times New Roman"/>
          <w:w w:val="85"/>
          <w:sz w:val="24"/>
          <w:szCs w:val="24"/>
        </w:rPr>
        <w:lastRenderedPageBreak/>
        <w:t>k</w:t>
      </w:r>
      <w:r w:rsidR="00853863" w:rsidRPr="00787216">
        <w:rPr>
          <w:rFonts w:ascii="Times New Roman" w:hAnsi="Times New Roman"/>
          <w:w w:val="85"/>
          <w:sz w:val="24"/>
          <w:szCs w:val="24"/>
        </w:rPr>
        <w:t>upnje građevinskog zemljišta za izgradnju kuće za stanovanje za koje ze</w:t>
      </w:r>
      <w:r w:rsidRPr="00787216">
        <w:rPr>
          <w:rFonts w:ascii="Times New Roman" w:hAnsi="Times New Roman"/>
          <w:w w:val="85"/>
          <w:sz w:val="24"/>
          <w:szCs w:val="24"/>
        </w:rPr>
        <w:t>m</w:t>
      </w:r>
      <w:r w:rsidR="00853863" w:rsidRPr="00787216">
        <w:rPr>
          <w:rFonts w:ascii="Times New Roman" w:hAnsi="Times New Roman"/>
          <w:w w:val="85"/>
          <w:sz w:val="24"/>
          <w:szCs w:val="24"/>
        </w:rPr>
        <w:t xml:space="preserve">ljište,cijena po kvadratu mora odgovarati tržišnoj cijeni građevinskog zemljišta na odnosnom području. (Pri kupnji građevinskog zemljišta neće se priznavati trošak kupnje na temelju kupoprodajnog ugovora između roditelja i djece </w:t>
      </w:r>
      <w:proofErr w:type="spellStart"/>
      <w:r w:rsidR="00853863" w:rsidRPr="00787216">
        <w:rPr>
          <w:rFonts w:ascii="Times New Roman" w:hAnsi="Times New Roman"/>
          <w:w w:val="85"/>
          <w:sz w:val="24"/>
          <w:szCs w:val="24"/>
        </w:rPr>
        <w:t>.Kupac</w:t>
      </w:r>
      <w:proofErr w:type="spellEnd"/>
      <w:r w:rsidR="00853863" w:rsidRPr="00787216">
        <w:rPr>
          <w:rFonts w:ascii="Times New Roman" w:hAnsi="Times New Roman"/>
          <w:w w:val="85"/>
          <w:sz w:val="24"/>
          <w:szCs w:val="24"/>
        </w:rPr>
        <w:t xml:space="preserve"> građevinskog zemljišta ima obvezu započeti gradnju kuće na kupljenom zemljištu u što skorijem roku,a useljivu stambenu jedinicu u toj kući mora dovršiti najdalje u roku tri (3) godine od dana sklapanja ugovora o dodjeli sredstava.</w:t>
      </w:r>
    </w:p>
    <w:p w:rsidR="00853863" w:rsidRPr="00787216" w:rsidRDefault="00B03F8B" w:rsidP="00EA69DF">
      <w:pPr>
        <w:pStyle w:val="Odlomakpopisa"/>
        <w:numPr>
          <w:ilvl w:val="1"/>
          <w:numId w:val="3"/>
        </w:numPr>
        <w:spacing w:before="139"/>
        <w:ind w:right="417"/>
        <w:jc w:val="both"/>
        <w:rPr>
          <w:rFonts w:ascii="Times New Roman" w:hAnsi="Times New Roman"/>
          <w:w w:val="85"/>
          <w:sz w:val="24"/>
          <w:szCs w:val="24"/>
        </w:rPr>
      </w:pPr>
      <w:r w:rsidRPr="00787216">
        <w:rPr>
          <w:rFonts w:ascii="Times New Roman" w:hAnsi="Times New Roman"/>
          <w:w w:val="85"/>
          <w:sz w:val="24"/>
          <w:szCs w:val="24"/>
        </w:rPr>
        <w:t>kupnje</w:t>
      </w:r>
      <w:r w:rsidR="00853863" w:rsidRPr="00787216">
        <w:rPr>
          <w:rFonts w:ascii="Times New Roman" w:hAnsi="Times New Roman"/>
          <w:w w:val="85"/>
          <w:sz w:val="24"/>
          <w:szCs w:val="24"/>
        </w:rPr>
        <w:t xml:space="preserve"> kuće za stanovanje/stana čija cijena po kvadratu mora odgovarati tržišnoj cijeni na odnosnom </w:t>
      </w:r>
      <w:proofErr w:type="spellStart"/>
      <w:r w:rsidR="00853863" w:rsidRPr="00787216">
        <w:rPr>
          <w:rFonts w:ascii="Times New Roman" w:hAnsi="Times New Roman"/>
          <w:w w:val="85"/>
          <w:sz w:val="24"/>
          <w:szCs w:val="24"/>
        </w:rPr>
        <w:t>području.Pri</w:t>
      </w:r>
      <w:proofErr w:type="spellEnd"/>
      <w:r w:rsidR="00853863" w:rsidRPr="00787216">
        <w:rPr>
          <w:rFonts w:ascii="Times New Roman" w:hAnsi="Times New Roman"/>
          <w:w w:val="85"/>
          <w:sz w:val="24"/>
          <w:szCs w:val="24"/>
        </w:rPr>
        <w:t xml:space="preserve"> kupnji kuće za stanovanje /stana ,kao opravdani trošak ,neće se priznavati trošak kupnje na temelju kupoprodajnog ugovora sklopljenog između roditelja i djece.</w:t>
      </w:r>
    </w:p>
    <w:p w:rsidR="00853863" w:rsidRPr="00787216" w:rsidRDefault="00B03F8B" w:rsidP="00EA69DF">
      <w:pPr>
        <w:pStyle w:val="Odlomakpopisa"/>
        <w:numPr>
          <w:ilvl w:val="1"/>
          <w:numId w:val="3"/>
        </w:numPr>
        <w:spacing w:before="139"/>
        <w:ind w:right="417"/>
        <w:jc w:val="both"/>
        <w:rPr>
          <w:rFonts w:ascii="Times New Roman" w:hAnsi="Times New Roman"/>
          <w:w w:val="85"/>
          <w:sz w:val="24"/>
          <w:szCs w:val="24"/>
        </w:rPr>
      </w:pPr>
      <w:r w:rsidRPr="00787216">
        <w:rPr>
          <w:rFonts w:ascii="Times New Roman" w:hAnsi="Times New Roman"/>
          <w:w w:val="85"/>
          <w:sz w:val="24"/>
          <w:szCs w:val="24"/>
        </w:rPr>
        <w:t>i</w:t>
      </w:r>
      <w:r w:rsidR="00853863" w:rsidRPr="00787216">
        <w:rPr>
          <w:rFonts w:ascii="Times New Roman" w:hAnsi="Times New Roman"/>
          <w:w w:val="85"/>
          <w:sz w:val="24"/>
          <w:szCs w:val="24"/>
        </w:rPr>
        <w:t xml:space="preserve">zgradnje,adaptacije i rekonstrukcije neuseljivih i </w:t>
      </w:r>
      <w:proofErr w:type="spellStart"/>
      <w:r w:rsidR="00853863" w:rsidRPr="00787216">
        <w:rPr>
          <w:rFonts w:ascii="Times New Roman" w:hAnsi="Times New Roman"/>
          <w:w w:val="85"/>
          <w:sz w:val="24"/>
          <w:szCs w:val="24"/>
        </w:rPr>
        <w:t>neuvjetnih</w:t>
      </w:r>
      <w:proofErr w:type="spellEnd"/>
      <w:r w:rsidR="00853863" w:rsidRPr="00787216">
        <w:rPr>
          <w:rFonts w:ascii="Times New Roman" w:hAnsi="Times New Roman"/>
          <w:w w:val="85"/>
          <w:sz w:val="24"/>
          <w:szCs w:val="24"/>
        </w:rPr>
        <w:t xml:space="preserve"> kuća za stanovanje /stana uz obvezu da se useljiva stambena jedinica u kući za stanovanje/stan izgradi,adaptira ili rekonstruira najdalje u roku dvije (2) godine od dana sklapanja ugovora o dodjeli sredstava.</w:t>
      </w:r>
    </w:p>
    <w:p w:rsidR="00853863" w:rsidRPr="00787216" w:rsidRDefault="00B03F8B" w:rsidP="00EA69DF">
      <w:pPr>
        <w:pStyle w:val="Odlomakpopisa"/>
        <w:numPr>
          <w:ilvl w:val="1"/>
          <w:numId w:val="3"/>
        </w:numPr>
        <w:spacing w:before="139"/>
        <w:ind w:right="417"/>
        <w:jc w:val="both"/>
        <w:rPr>
          <w:rFonts w:ascii="Times New Roman" w:hAnsi="Times New Roman"/>
          <w:w w:val="85"/>
          <w:sz w:val="24"/>
          <w:szCs w:val="24"/>
        </w:rPr>
      </w:pPr>
      <w:r w:rsidRPr="00787216">
        <w:rPr>
          <w:rFonts w:ascii="Times New Roman" w:hAnsi="Times New Roman"/>
          <w:w w:val="85"/>
          <w:sz w:val="24"/>
          <w:szCs w:val="24"/>
        </w:rPr>
        <w:t>t</w:t>
      </w:r>
      <w:r w:rsidR="00853863" w:rsidRPr="00787216">
        <w:rPr>
          <w:rFonts w:ascii="Times New Roman" w:hAnsi="Times New Roman"/>
          <w:w w:val="85"/>
          <w:sz w:val="24"/>
          <w:szCs w:val="24"/>
        </w:rPr>
        <w:t xml:space="preserve">roškova stručnog nadzora i troškova izrade projektno-tehničke dokumentacije za ishođenja  akata građenja kuća za stanovanje/stana sukladno važećim propisima iz područja prostornog planiranja i gradnje ,koju treba izraditi u roku jedne (1) godine od dana sklapanja ugovora o dodjeli </w:t>
      </w:r>
      <w:proofErr w:type="spellStart"/>
      <w:r w:rsidR="00853863" w:rsidRPr="00787216">
        <w:rPr>
          <w:rFonts w:ascii="Times New Roman" w:hAnsi="Times New Roman"/>
          <w:w w:val="85"/>
          <w:sz w:val="24"/>
          <w:szCs w:val="24"/>
        </w:rPr>
        <w:t>sredstava.Sredstva</w:t>
      </w:r>
      <w:proofErr w:type="spellEnd"/>
      <w:r w:rsidR="00853863" w:rsidRPr="00787216">
        <w:rPr>
          <w:rFonts w:ascii="Times New Roman" w:hAnsi="Times New Roman"/>
          <w:w w:val="85"/>
          <w:sz w:val="24"/>
          <w:szCs w:val="24"/>
        </w:rPr>
        <w:t xml:space="preserve"> po ovom osnovu isplaćivat će se nakon podmirenja troškova izgradnje ,rekonstrukcije i adaptacije neuseljivih i </w:t>
      </w:r>
      <w:proofErr w:type="spellStart"/>
      <w:r w:rsidR="00853863" w:rsidRPr="00787216">
        <w:rPr>
          <w:rFonts w:ascii="Times New Roman" w:hAnsi="Times New Roman"/>
          <w:w w:val="85"/>
          <w:sz w:val="24"/>
          <w:szCs w:val="24"/>
        </w:rPr>
        <w:t>neuvjetnih</w:t>
      </w:r>
      <w:proofErr w:type="spellEnd"/>
      <w:r w:rsidR="00853863" w:rsidRPr="00787216">
        <w:rPr>
          <w:rFonts w:ascii="Times New Roman" w:hAnsi="Times New Roman"/>
          <w:w w:val="85"/>
          <w:sz w:val="24"/>
          <w:szCs w:val="24"/>
        </w:rPr>
        <w:t xml:space="preserve"> kuća za stanovanje/stana,s tim da iznos sredstava za ove troškove može iznositi najviše 10% od ukupno </w:t>
      </w:r>
      <w:proofErr w:type="spellStart"/>
      <w:r w:rsidR="00853863" w:rsidRPr="00787216">
        <w:rPr>
          <w:rFonts w:ascii="Times New Roman" w:hAnsi="Times New Roman"/>
          <w:w w:val="85"/>
          <w:sz w:val="24"/>
          <w:szCs w:val="24"/>
        </w:rPr>
        <w:t>dodjeljenih</w:t>
      </w:r>
      <w:proofErr w:type="spellEnd"/>
      <w:r w:rsidR="00853863" w:rsidRPr="00787216">
        <w:rPr>
          <w:rFonts w:ascii="Times New Roman" w:hAnsi="Times New Roman"/>
          <w:w w:val="85"/>
          <w:sz w:val="24"/>
          <w:szCs w:val="24"/>
        </w:rPr>
        <w:t xml:space="preserve"> sredstava po sklopljenom ugovoru o dodjeli sredstava.</w:t>
      </w:r>
    </w:p>
    <w:p w:rsidR="00853863" w:rsidRPr="00787216" w:rsidRDefault="00853863" w:rsidP="00EA69DF">
      <w:pPr>
        <w:pStyle w:val="Odlomakpopisa"/>
        <w:numPr>
          <w:ilvl w:val="1"/>
          <w:numId w:val="3"/>
        </w:numPr>
        <w:spacing w:before="139"/>
        <w:ind w:right="417"/>
        <w:jc w:val="both"/>
        <w:rPr>
          <w:rFonts w:ascii="Times New Roman" w:hAnsi="Times New Roman"/>
          <w:w w:val="85"/>
          <w:sz w:val="24"/>
          <w:szCs w:val="24"/>
        </w:rPr>
      </w:pPr>
      <w:r w:rsidRPr="00787216">
        <w:rPr>
          <w:rFonts w:ascii="Times New Roman" w:hAnsi="Times New Roman"/>
          <w:w w:val="85"/>
          <w:sz w:val="24"/>
          <w:szCs w:val="24"/>
        </w:rPr>
        <w:t>Svi troškovi trebaju biti u visini stvarnih tržišnih cijena u vrijeme nastanka.</w:t>
      </w:r>
    </w:p>
    <w:p w:rsidR="00853863" w:rsidRPr="00787216" w:rsidRDefault="00853863" w:rsidP="00853863">
      <w:pPr>
        <w:spacing w:before="139"/>
        <w:ind w:right="417"/>
        <w:jc w:val="center"/>
        <w:rPr>
          <w:rFonts w:ascii="Times New Roman" w:hAnsi="Times New Roman"/>
          <w:b/>
          <w:w w:val="85"/>
          <w:sz w:val="24"/>
          <w:szCs w:val="24"/>
        </w:rPr>
      </w:pPr>
    </w:p>
    <w:p w:rsidR="00853863" w:rsidRPr="00787216" w:rsidRDefault="00853863" w:rsidP="00B03F8B">
      <w:pPr>
        <w:spacing w:before="139"/>
        <w:ind w:right="417"/>
        <w:rPr>
          <w:rFonts w:ascii="Times New Roman" w:hAnsi="Times New Roman"/>
          <w:b/>
          <w:w w:val="85"/>
          <w:sz w:val="24"/>
          <w:szCs w:val="24"/>
        </w:rPr>
      </w:pPr>
      <w:r w:rsidRPr="00787216">
        <w:rPr>
          <w:rFonts w:ascii="Times New Roman" w:hAnsi="Times New Roman"/>
          <w:b/>
          <w:w w:val="85"/>
          <w:sz w:val="24"/>
          <w:szCs w:val="24"/>
        </w:rPr>
        <w:t>4.</w:t>
      </w:r>
      <w:r w:rsidR="00200220">
        <w:rPr>
          <w:rFonts w:ascii="Times New Roman" w:hAnsi="Times New Roman"/>
          <w:b/>
          <w:w w:val="85"/>
          <w:sz w:val="24"/>
          <w:szCs w:val="24"/>
        </w:rPr>
        <w:t xml:space="preserve"> PRIJAVITELJI NA JAVNI POZIV</w:t>
      </w:r>
    </w:p>
    <w:p w:rsidR="00853863" w:rsidRPr="00787216" w:rsidRDefault="00853863" w:rsidP="00B03F8B">
      <w:pPr>
        <w:spacing w:before="139"/>
        <w:ind w:right="417"/>
        <w:rPr>
          <w:rFonts w:ascii="Times New Roman" w:hAnsi="Times New Roman"/>
          <w:i/>
          <w:w w:val="85"/>
          <w:sz w:val="24"/>
          <w:szCs w:val="24"/>
        </w:rPr>
      </w:pPr>
      <w:r w:rsidRPr="00787216">
        <w:rPr>
          <w:rFonts w:ascii="Times New Roman" w:hAnsi="Times New Roman"/>
          <w:i/>
          <w:w w:val="85"/>
          <w:sz w:val="24"/>
          <w:szCs w:val="24"/>
        </w:rPr>
        <w:t>Prijavitelji na javni natječaj mogu biti :</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-državljani Republike Hrvatske</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-supružnici ili samohrani roditelji do 45 godina života na dan podnošenja zahtjeva.</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-prijavitelji koji su aplicirali na „Javni natječaj za podnošenje prijava za dodjelu bespovratnih sredstava iz Programa demografskih mjera poticaja mladim obiteljima iz ruralnih područja za izgradnju i adaptaciju kuća na području Splitsko-dalmatinske županije za 2019.godinu,te su ispunili natječajne uvjete Javnog natječaja Županije,neovisno da li su im sredstva odobrena ili ne</w:t>
      </w:r>
      <w:r w:rsidR="00B03F8B" w:rsidRPr="00787216">
        <w:rPr>
          <w:rFonts w:ascii="Times New Roman" w:hAnsi="Times New Roman"/>
          <w:w w:val="85"/>
          <w:sz w:val="24"/>
          <w:szCs w:val="24"/>
        </w:rPr>
        <w:t>.</w:t>
      </w:r>
    </w:p>
    <w:p w:rsidR="00853863" w:rsidRPr="00787216" w:rsidRDefault="00853863" w:rsidP="00B03F8B">
      <w:pPr>
        <w:spacing w:before="139"/>
        <w:ind w:right="417"/>
        <w:rPr>
          <w:rFonts w:ascii="Times New Roman" w:hAnsi="Times New Roman"/>
          <w:b/>
          <w:w w:val="85"/>
          <w:sz w:val="24"/>
          <w:szCs w:val="24"/>
        </w:rPr>
      </w:pPr>
      <w:r w:rsidRPr="00787216">
        <w:rPr>
          <w:rFonts w:ascii="Times New Roman" w:hAnsi="Times New Roman"/>
          <w:b/>
          <w:w w:val="85"/>
          <w:sz w:val="24"/>
          <w:szCs w:val="24"/>
        </w:rPr>
        <w:t>5.</w:t>
      </w:r>
      <w:r w:rsidR="003C366B">
        <w:rPr>
          <w:rFonts w:ascii="Times New Roman" w:hAnsi="Times New Roman"/>
          <w:b/>
          <w:w w:val="85"/>
          <w:sz w:val="24"/>
          <w:szCs w:val="24"/>
        </w:rPr>
        <w:t xml:space="preserve"> </w:t>
      </w:r>
      <w:r w:rsidRPr="00787216">
        <w:rPr>
          <w:rFonts w:ascii="Times New Roman" w:hAnsi="Times New Roman"/>
          <w:b/>
          <w:w w:val="85"/>
          <w:sz w:val="24"/>
          <w:szCs w:val="24"/>
        </w:rPr>
        <w:t xml:space="preserve">UVJETI ZA DODJELU BESPOVRATNIH SREDSTAVA </w:t>
      </w:r>
    </w:p>
    <w:p w:rsidR="00853863" w:rsidRPr="00787216" w:rsidRDefault="00853863" w:rsidP="00B03F8B">
      <w:pPr>
        <w:spacing w:before="139"/>
        <w:ind w:right="417"/>
        <w:rPr>
          <w:rFonts w:ascii="Times New Roman" w:hAnsi="Times New Roman"/>
          <w:w w:val="85"/>
          <w:sz w:val="24"/>
          <w:szCs w:val="24"/>
        </w:rPr>
      </w:pPr>
      <w:r w:rsidRPr="00787216">
        <w:rPr>
          <w:rFonts w:ascii="Times New Roman" w:hAnsi="Times New Roman"/>
          <w:w w:val="85"/>
          <w:sz w:val="24"/>
          <w:szCs w:val="24"/>
        </w:rPr>
        <w:t>Korisnici ove  Odluke moraju zadovoljiti sljedeće uvjete :</w:t>
      </w:r>
    </w:p>
    <w:p w:rsidR="00853863" w:rsidRPr="00787216" w:rsidRDefault="00853863" w:rsidP="00C109F0">
      <w:pPr>
        <w:pStyle w:val="Odlomakpopisa"/>
        <w:widowControl w:val="0"/>
        <w:numPr>
          <w:ilvl w:val="0"/>
          <w:numId w:val="5"/>
        </w:numPr>
        <w:autoSpaceDE w:val="0"/>
        <w:autoSpaceDN w:val="0"/>
        <w:spacing w:before="139" w:after="0" w:line="240" w:lineRule="auto"/>
        <w:ind w:right="417"/>
        <w:contextualSpacing w:val="0"/>
        <w:jc w:val="both"/>
        <w:rPr>
          <w:rFonts w:ascii="Times New Roman" w:hAnsi="Times New Roman"/>
          <w:w w:val="85"/>
          <w:sz w:val="24"/>
          <w:szCs w:val="24"/>
        </w:rPr>
      </w:pPr>
      <w:r w:rsidRPr="00787216">
        <w:rPr>
          <w:rFonts w:ascii="Times New Roman" w:hAnsi="Times New Roman"/>
          <w:w w:val="85"/>
          <w:sz w:val="24"/>
          <w:szCs w:val="24"/>
        </w:rPr>
        <w:t>Da korisnik i svi članovi njegove obitelji moraju u trenutku podnošenja zahtjeva i sljedeće tri godine biti prijavljeni na području Grada Imotskog,</w:t>
      </w:r>
    </w:p>
    <w:p w:rsidR="00853863" w:rsidRPr="00787216" w:rsidRDefault="00853863" w:rsidP="00C109F0">
      <w:pPr>
        <w:pStyle w:val="Odlomakpopisa"/>
        <w:widowControl w:val="0"/>
        <w:numPr>
          <w:ilvl w:val="0"/>
          <w:numId w:val="5"/>
        </w:numPr>
        <w:autoSpaceDE w:val="0"/>
        <w:autoSpaceDN w:val="0"/>
        <w:spacing w:before="139" w:after="0" w:line="240" w:lineRule="auto"/>
        <w:ind w:right="417"/>
        <w:contextualSpacing w:val="0"/>
        <w:jc w:val="both"/>
        <w:rPr>
          <w:rFonts w:ascii="Times New Roman" w:hAnsi="Times New Roman"/>
          <w:w w:val="85"/>
          <w:sz w:val="24"/>
          <w:szCs w:val="24"/>
        </w:rPr>
      </w:pPr>
      <w:r w:rsidRPr="00787216">
        <w:rPr>
          <w:rFonts w:ascii="Times New Roman" w:hAnsi="Times New Roman"/>
          <w:w w:val="85"/>
          <w:sz w:val="24"/>
          <w:szCs w:val="24"/>
        </w:rPr>
        <w:t>Gr</w:t>
      </w:r>
      <w:r w:rsidR="00B03F8B" w:rsidRPr="00787216">
        <w:rPr>
          <w:rFonts w:ascii="Times New Roman" w:hAnsi="Times New Roman"/>
          <w:w w:val="85"/>
          <w:sz w:val="24"/>
          <w:szCs w:val="24"/>
        </w:rPr>
        <w:t>a</w:t>
      </w:r>
      <w:r w:rsidRPr="00787216">
        <w:rPr>
          <w:rFonts w:ascii="Times New Roman" w:hAnsi="Times New Roman"/>
          <w:w w:val="85"/>
          <w:sz w:val="24"/>
          <w:szCs w:val="24"/>
        </w:rPr>
        <w:t>đevina za koju se traži subvenci</w:t>
      </w:r>
      <w:r w:rsidR="00B03F8B" w:rsidRPr="00787216">
        <w:rPr>
          <w:rFonts w:ascii="Times New Roman" w:hAnsi="Times New Roman"/>
          <w:w w:val="85"/>
          <w:sz w:val="24"/>
          <w:szCs w:val="24"/>
        </w:rPr>
        <w:t>oniranje mora biti na području G</w:t>
      </w:r>
      <w:r w:rsidRPr="00787216">
        <w:rPr>
          <w:rFonts w:ascii="Times New Roman" w:hAnsi="Times New Roman"/>
          <w:w w:val="85"/>
          <w:sz w:val="24"/>
          <w:szCs w:val="24"/>
        </w:rPr>
        <w:t>rada Imotskog,</w:t>
      </w:r>
    </w:p>
    <w:p w:rsidR="00853863" w:rsidRPr="00787216" w:rsidRDefault="00853863" w:rsidP="00C109F0">
      <w:pPr>
        <w:pStyle w:val="Odlomakpopisa"/>
        <w:widowControl w:val="0"/>
        <w:numPr>
          <w:ilvl w:val="0"/>
          <w:numId w:val="5"/>
        </w:numPr>
        <w:autoSpaceDE w:val="0"/>
        <w:autoSpaceDN w:val="0"/>
        <w:spacing w:before="139" w:after="0" w:line="240" w:lineRule="auto"/>
        <w:ind w:right="417"/>
        <w:contextualSpacing w:val="0"/>
        <w:jc w:val="both"/>
        <w:rPr>
          <w:rFonts w:ascii="Times New Roman" w:hAnsi="Times New Roman"/>
          <w:w w:val="85"/>
          <w:sz w:val="24"/>
          <w:szCs w:val="24"/>
        </w:rPr>
      </w:pPr>
      <w:r w:rsidRPr="00787216">
        <w:rPr>
          <w:rFonts w:ascii="Times New Roman" w:hAnsi="Times New Roman"/>
          <w:w w:val="85"/>
          <w:sz w:val="24"/>
          <w:szCs w:val="24"/>
        </w:rPr>
        <w:t xml:space="preserve">Da su se prijavili na „Javni natječaj za </w:t>
      </w:r>
      <w:proofErr w:type="spellStart"/>
      <w:r w:rsidRPr="00787216">
        <w:rPr>
          <w:rFonts w:ascii="Times New Roman" w:hAnsi="Times New Roman"/>
          <w:w w:val="85"/>
          <w:sz w:val="24"/>
          <w:szCs w:val="24"/>
        </w:rPr>
        <w:t>podošenje</w:t>
      </w:r>
      <w:proofErr w:type="spellEnd"/>
      <w:r w:rsidRPr="00787216">
        <w:rPr>
          <w:rFonts w:ascii="Times New Roman" w:hAnsi="Times New Roman"/>
          <w:w w:val="85"/>
          <w:sz w:val="24"/>
          <w:szCs w:val="24"/>
        </w:rPr>
        <w:t xml:space="preserve"> prijava za dodjelu bespovratnih sredstava iz Programa demografskih mjera poticaja mladim obiteljima iz ruralnih područja za izgradnju i adaptaciju kuća  na području Splitsko-dalmatinske županije za 2019.godinu“ ,( u daljnjem tekstu : Javni natječaj Županije),</w:t>
      </w:r>
      <w:r w:rsidR="00B03F8B" w:rsidRPr="00787216">
        <w:rPr>
          <w:rFonts w:ascii="Times New Roman" w:hAnsi="Times New Roman"/>
          <w:w w:val="85"/>
          <w:sz w:val="24"/>
          <w:szCs w:val="24"/>
        </w:rPr>
        <w:t xml:space="preserve"> d</w:t>
      </w:r>
      <w:r w:rsidRPr="00787216">
        <w:rPr>
          <w:rFonts w:ascii="Times New Roman" w:hAnsi="Times New Roman"/>
          <w:w w:val="85"/>
          <w:sz w:val="24"/>
          <w:szCs w:val="24"/>
        </w:rPr>
        <w:t>a su ispunili natječajne uvjete Javnog natječaja Županije (ne moraju biti odabrani).</w:t>
      </w:r>
    </w:p>
    <w:p w:rsidR="00853863" w:rsidRPr="00787216" w:rsidRDefault="00853863" w:rsidP="00853863">
      <w:pPr>
        <w:spacing w:before="139"/>
        <w:ind w:right="417"/>
        <w:rPr>
          <w:rFonts w:ascii="Times New Roman" w:hAnsi="Times New Roman"/>
          <w:w w:val="85"/>
          <w:sz w:val="24"/>
          <w:szCs w:val="24"/>
        </w:rPr>
      </w:pPr>
    </w:p>
    <w:p w:rsidR="00853863" w:rsidRPr="00787216" w:rsidRDefault="00853863" w:rsidP="00B03F8B">
      <w:pPr>
        <w:spacing w:before="139"/>
        <w:ind w:right="417"/>
        <w:jc w:val="both"/>
        <w:rPr>
          <w:rFonts w:ascii="Times New Roman" w:hAnsi="Times New Roman"/>
          <w:b/>
          <w:w w:val="85"/>
          <w:sz w:val="24"/>
          <w:szCs w:val="24"/>
        </w:rPr>
      </w:pPr>
      <w:r w:rsidRPr="00787216">
        <w:rPr>
          <w:rFonts w:ascii="Times New Roman" w:hAnsi="Times New Roman"/>
          <w:b/>
          <w:w w:val="85"/>
          <w:sz w:val="24"/>
          <w:szCs w:val="24"/>
        </w:rPr>
        <w:t>6.</w:t>
      </w:r>
      <w:r w:rsidR="003C366B">
        <w:rPr>
          <w:rFonts w:ascii="Times New Roman" w:hAnsi="Times New Roman"/>
          <w:b/>
          <w:w w:val="85"/>
          <w:sz w:val="24"/>
          <w:szCs w:val="24"/>
        </w:rPr>
        <w:t xml:space="preserve"> </w:t>
      </w:r>
      <w:r w:rsidRPr="00787216">
        <w:rPr>
          <w:rFonts w:ascii="Times New Roman" w:hAnsi="Times New Roman"/>
          <w:b/>
          <w:w w:val="85"/>
          <w:sz w:val="24"/>
          <w:szCs w:val="24"/>
        </w:rPr>
        <w:t xml:space="preserve">ODABIR KORISNIKA I UTVRĐIVANJE VISINE BESPOVRATNIH SREDSTAVA </w:t>
      </w:r>
    </w:p>
    <w:p w:rsidR="00853863" w:rsidRPr="00787216" w:rsidRDefault="00853863" w:rsidP="003D2D54">
      <w:pPr>
        <w:pStyle w:val="Odlomakpopisa"/>
        <w:numPr>
          <w:ilvl w:val="0"/>
          <w:numId w:val="6"/>
        </w:numPr>
        <w:spacing w:before="139" w:line="276" w:lineRule="auto"/>
        <w:ind w:right="417"/>
        <w:jc w:val="both"/>
        <w:rPr>
          <w:rFonts w:ascii="Times New Roman" w:hAnsi="Times New Roman"/>
          <w:w w:val="85"/>
          <w:sz w:val="24"/>
          <w:szCs w:val="24"/>
        </w:rPr>
      </w:pPr>
      <w:r w:rsidRPr="00787216">
        <w:rPr>
          <w:rFonts w:ascii="Times New Roman" w:hAnsi="Times New Roman"/>
          <w:w w:val="85"/>
          <w:sz w:val="24"/>
          <w:szCs w:val="24"/>
        </w:rPr>
        <w:t>Gradonačelnik grada Imotskog će oform</w:t>
      </w:r>
      <w:r w:rsidR="00B03F8B" w:rsidRPr="00787216">
        <w:rPr>
          <w:rFonts w:ascii="Times New Roman" w:hAnsi="Times New Roman"/>
          <w:w w:val="85"/>
          <w:sz w:val="24"/>
          <w:szCs w:val="24"/>
        </w:rPr>
        <w:t>iti posebno povjerenstvo za ob</w:t>
      </w:r>
      <w:r w:rsidRPr="00787216">
        <w:rPr>
          <w:rFonts w:ascii="Times New Roman" w:hAnsi="Times New Roman"/>
          <w:w w:val="85"/>
          <w:sz w:val="24"/>
          <w:szCs w:val="24"/>
        </w:rPr>
        <w:t>r</w:t>
      </w:r>
      <w:r w:rsidR="00B03F8B" w:rsidRPr="00787216">
        <w:rPr>
          <w:rFonts w:ascii="Times New Roman" w:hAnsi="Times New Roman"/>
          <w:w w:val="85"/>
          <w:sz w:val="24"/>
          <w:szCs w:val="24"/>
        </w:rPr>
        <w:t>a</w:t>
      </w:r>
      <w:r w:rsidRPr="00787216">
        <w:rPr>
          <w:rFonts w:ascii="Times New Roman" w:hAnsi="Times New Roman"/>
          <w:w w:val="85"/>
          <w:sz w:val="24"/>
          <w:szCs w:val="24"/>
        </w:rPr>
        <w:t>du pristiglih prijava.</w:t>
      </w:r>
    </w:p>
    <w:p w:rsidR="00853863" w:rsidRPr="00787216" w:rsidRDefault="00853863" w:rsidP="003D2D54">
      <w:pPr>
        <w:pStyle w:val="Odlomakpopisa"/>
        <w:numPr>
          <w:ilvl w:val="0"/>
          <w:numId w:val="6"/>
        </w:numPr>
        <w:spacing w:before="139" w:line="276" w:lineRule="auto"/>
        <w:ind w:right="417"/>
        <w:jc w:val="both"/>
        <w:rPr>
          <w:rFonts w:ascii="Times New Roman" w:hAnsi="Times New Roman"/>
          <w:w w:val="85"/>
          <w:sz w:val="24"/>
          <w:szCs w:val="24"/>
        </w:rPr>
      </w:pPr>
      <w:r w:rsidRPr="00787216">
        <w:rPr>
          <w:rFonts w:ascii="Times New Roman" w:hAnsi="Times New Roman"/>
          <w:w w:val="85"/>
          <w:sz w:val="24"/>
          <w:szCs w:val="24"/>
        </w:rPr>
        <w:t>Grad Imotski će od Splitsko-dalmatinske županije službeno zatražiti popis korisnika koji su ispunili natječajne uvjete Javnog natječaja Županije.</w:t>
      </w:r>
    </w:p>
    <w:p w:rsidR="00853863" w:rsidRPr="00787216" w:rsidRDefault="00853863" w:rsidP="003D2D54">
      <w:pPr>
        <w:pStyle w:val="Odlomakpopisa"/>
        <w:numPr>
          <w:ilvl w:val="0"/>
          <w:numId w:val="6"/>
        </w:numPr>
        <w:spacing w:before="139" w:line="276" w:lineRule="auto"/>
        <w:ind w:right="417"/>
        <w:jc w:val="both"/>
        <w:rPr>
          <w:rFonts w:ascii="Times New Roman" w:hAnsi="Times New Roman"/>
          <w:w w:val="85"/>
          <w:sz w:val="24"/>
          <w:szCs w:val="24"/>
        </w:rPr>
      </w:pPr>
      <w:r w:rsidRPr="00787216">
        <w:rPr>
          <w:rFonts w:ascii="Times New Roman" w:hAnsi="Times New Roman"/>
          <w:w w:val="85"/>
          <w:sz w:val="24"/>
          <w:szCs w:val="24"/>
        </w:rPr>
        <w:t>Bespovratna sredstva po ovoj Odluci ,dodjeljivat će se prijavitelju/</w:t>
      </w:r>
      <w:proofErr w:type="spellStart"/>
      <w:r w:rsidRPr="00787216">
        <w:rPr>
          <w:rFonts w:ascii="Times New Roman" w:hAnsi="Times New Roman"/>
          <w:w w:val="85"/>
          <w:sz w:val="24"/>
          <w:szCs w:val="24"/>
        </w:rPr>
        <w:t>ici</w:t>
      </w:r>
      <w:proofErr w:type="spellEnd"/>
      <w:r w:rsidRPr="00787216">
        <w:rPr>
          <w:rFonts w:ascii="Times New Roman" w:hAnsi="Times New Roman"/>
          <w:w w:val="85"/>
          <w:sz w:val="24"/>
          <w:szCs w:val="24"/>
        </w:rPr>
        <w:t xml:space="preserve"> koji ispune uvjete dok se ne raspodjele ukupno planirana sredstva iz proračuna za 2019.godinu a koja iznose 1.000.000,00 kn.</w:t>
      </w:r>
    </w:p>
    <w:p w:rsidR="00853863" w:rsidRPr="00787216" w:rsidRDefault="00853863" w:rsidP="003D2D54">
      <w:pPr>
        <w:pStyle w:val="Odlomakpopisa"/>
        <w:numPr>
          <w:ilvl w:val="0"/>
          <w:numId w:val="6"/>
        </w:numPr>
        <w:spacing w:before="139" w:line="276" w:lineRule="auto"/>
        <w:ind w:right="417"/>
        <w:jc w:val="both"/>
        <w:rPr>
          <w:rFonts w:ascii="Times New Roman" w:hAnsi="Times New Roman"/>
          <w:w w:val="85"/>
          <w:sz w:val="24"/>
          <w:szCs w:val="24"/>
        </w:rPr>
      </w:pPr>
      <w:r w:rsidRPr="00787216">
        <w:rPr>
          <w:rFonts w:ascii="Times New Roman" w:hAnsi="Times New Roman"/>
          <w:w w:val="85"/>
          <w:sz w:val="24"/>
          <w:szCs w:val="24"/>
        </w:rPr>
        <w:t>Obrada pristiglih prijava na natječaj vršit će se dva puta u otvorenom natječajnom roku ,odnosno do raspodjele ukupnog iznosa sredstava.</w:t>
      </w:r>
    </w:p>
    <w:p w:rsidR="00853863" w:rsidRPr="00787216" w:rsidRDefault="00853863" w:rsidP="003D2D54">
      <w:pPr>
        <w:pStyle w:val="Odlomakpopisa"/>
        <w:numPr>
          <w:ilvl w:val="0"/>
          <w:numId w:val="6"/>
        </w:numPr>
        <w:spacing w:before="139" w:line="276" w:lineRule="auto"/>
        <w:ind w:right="417"/>
        <w:jc w:val="both"/>
        <w:rPr>
          <w:rFonts w:ascii="Times New Roman" w:hAnsi="Times New Roman"/>
          <w:w w:val="85"/>
          <w:sz w:val="24"/>
          <w:szCs w:val="24"/>
        </w:rPr>
      </w:pPr>
      <w:r w:rsidRPr="00787216">
        <w:rPr>
          <w:rFonts w:ascii="Times New Roman" w:hAnsi="Times New Roman"/>
          <w:w w:val="85"/>
          <w:sz w:val="24"/>
          <w:szCs w:val="24"/>
        </w:rPr>
        <w:t xml:space="preserve">Odabir korisnika sredstava vršit će se prema sljedećim kriterijima: </w:t>
      </w:r>
    </w:p>
    <w:tbl>
      <w:tblPr>
        <w:tblStyle w:val="Reetkatablice"/>
        <w:tblW w:w="0" w:type="auto"/>
        <w:tblLook w:val="04A0"/>
      </w:tblPr>
      <w:tblGrid>
        <w:gridCol w:w="4623"/>
        <w:gridCol w:w="4619"/>
      </w:tblGrid>
      <w:tr w:rsidR="00853863" w:rsidRPr="00787216" w:rsidTr="00CB7E56">
        <w:tc>
          <w:tcPr>
            <w:tcW w:w="4943" w:type="dxa"/>
          </w:tcPr>
          <w:p w:rsidR="00853863" w:rsidRPr="00787216" w:rsidRDefault="00853863" w:rsidP="00CB7E56">
            <w:pPr>
              <w:spacing w:before="139"/>
              <w:ind w:right="417"/>
              <w:jc w:val="center"/>
              <w:rPr>
                <w:rFonts w:ascii="Times New Roman" w:hAnsi="Times New Roman" w:cs="Times New Roman"/>
                <w:w w:val="85"/>
                <w:sz w:val="24"/>
                <w:szCs w:val="24"/>
              </w:rPr>
            </w:pPr>
            <w:r w:rsidRPr="00787216">
              <w:rPr>
                <w:rFonts w:ascii="Times New Roman" w:hAnsi="Times New Roman" w:cs="Times New Roman"/>
                <w:w w:val="85"/>
                <w:sz w:val="24"/>
                <w:szCs w:val="24"/>
              </w:rPr>
              <w:t>BROJ DJECE</w:t>
            </w:r>
          </w:p>
        </w:tc>
        <w:tc>
          <w:tcPr>
            <w:tcW w:w="4943" w:type="dxa"/>
          </w:tcPr>
          <w:p w:rsidR="00853863" w:rsidRPr="00787216" w:rsidRDefault="00853863" w:rsidP="00CB7E56">
            <w:pPr>
              <w:spacing w:before="139"/>
              <w:ind w:right="417"/>
              <w:jc w:val="center"/>
              <w:rPr>
                <w:rFonts w:ascii="Times New Roman" w:hAnsi="Times New Roman" w:cs="Times New Roman"/>
                <w:w w:val="85"/>
                <w:sz w:val="24"/>
                <w:szCs w:val="24"/>
              </w:rPr>
            </w:pPr>
            <w:r w:rsidRPr="00787216">
              <w:rPr>
                <w:rFonts w:ascii="Times New Roman" w:hAnsi="Times New Roman" w:cs="Times New Roman"/>
                <w:w w:val="85"/>
                <w:sz w:val="24"/>
                <w:szCs w:val="24"/>
              </w:rPr>
              <w:t>IZNOS KUNA</w:t>
            </w:r>
          </w:p>
        </w:tc>
      </w:tr>
      <w:tr w:rsidR="00853863" w:rsidRPr="00787216" w:rsidTr="00CB7E56">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 xml:space="preserve">Bez djece </w:t>
            </w:r>
          </w:p>
        </w:tc>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20.000,00</w:t>
            </w:r>
          </w:p>
        </w:tc>
      </w:tr>
      <w:tr w:rsidR="00853863" w:rsidRPr="00787216" w:rsidTr="00CB7E56">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 xml:space="preserve">1 dijete </w:t>
            </w:r>
          </w:p>
        </w:tc>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25.000,00</w:t>
            </w:r>
          </w:p>
        </w:tc>
      </w:tr>
      <w:tr w:rsidR="00853863" w:rsidRPr="00787216" w:rsidTr="00CB7E56">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 xml:space="preserve">2 djece </w:t>
            </w:r>
          </w:p>
        </w:tc>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30.000,00</w:t>
            </w:r>
          </w:p>
        </w:tc>
      </w:tr>
      <w:tr w:rsidR="00853863" w:rsidRPr="00787216" w:rsidTr="00CB7E56">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 xml:space="preserve">3 djece </w:t>
            </w:r>
          </w:p>
        </w:tc>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40.000,00</w:t>
            </w:r>
          </w:p>
        </w:tc>
      </w:tr>
      <w:tr w:rsidR="00853863" w:rsidRPr="00787216" w:rsidTr="00CB7E56">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 xml:space="preserve">4 i više djece  </w:t>
            </w:r>
          </w:p>
        </w:tc>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45.000,00</w:t>
            </w:r>
          </w:p>
        </w:tc>
      </w:tr>
      <w:tr w:rsidR="00853863" w:rsidRPr="00787216" w:rsidTr="00CB7E56">
        <w:tc>
          <w:tcPr>
            <w:tcW w:w="4943" w:type="dxa"/>
          </w:tcPr>
          <w:p w:rsidR="00853863" w:rsidRPr="00787216" w:rsidRDefault="00853863"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Za svako dijete s teškoćama u razvoju</w:t>
            </w:r>
          </w:p>
        </w:tc>
        <w:tc>
          <w:tcPr>
            <w:tcW w:w="4943" w:type="dxa"/>
          </w:tcPr>
          <w:p w:rsidR="00853863" w:rsidRPr="00787216" w:rsidRDefault="004E167A" w:rsidP="00CB7E56">
            <w:pPr>
              <w:spacing w:before="139"/>
              <w:ind w:right="417"/>
              <w:rPr>
                <w:rFonts w:ascii="Times New Roman" w:hAnsi="Times New Roman" w:cs="Times New Roman"/>
                <w:w w:val="85"/>
                <w:sz w:val="24"/>
                <w:szCs w:val="24"/>
              </w:rPr>
            </w:pPr>
            <w:r w:rsidRPr="00787216">
              <w:rPr>
                <w:rFonts w:ascii="Times New Roman" w:hAnsi="Times New Roman" w:cs="Times New Roman"/>
                <w:w w:val="85"/>
                <w:sz w:val="24"/>
                <w:szCs w:val="24"/>
              </w:rPr>
              <w:t>na uk</w:t>
            </w:r>
            <w:r w:rsidR="00853863" w:rsidRPr="00787216">
              <w:rPr>
                <w:rFonts w:ascii="Times New Roman" w:hAnsi="Times New Roman" w:cs="Times New Roman"/>
                <w:w w:val="85"/>
                <w:sz w:val="24"/>
                <w:szCs w:val="24"/>
              </w:rPr>
              <w:t>upan iznos dodati 5.000,00 kn</w:t>
            </w:r>
          </w:p>
        </w:tc>
      </w:tr>
    </w:tbl>
    <w:p w:rsidR="00853863" w:rsidRPr="00787216" w:rsidRDefault="00853863" w:rsidP="00853863">
      <w:pPr>
        <w:spacing w:before="139"/>
        <w:ind w:right="417"/>
        <w:rPr>
          <w:rFonts w:ascii="Times New Roman" w:hAnsi="Times New Roman"/>
          <w:w w:val="85"/>
          <w:sz w:val="24"/>
          <w:szCs w:val="24"/>
        </w:rPr>
      </w:pPr>
    </w:p>
    <w:p w:rsidR="00853863" w:rsidRPr="00787216" w:rsidRDefault="00853863" w:rsidP="00853863">
      <w:pPr>
        <w:spacing w:before="139"/>
        <w:ind w:right="417"/>
        <w:rPr>
          <w:rFonts w:ascii="Times New Roman" w:hAnsi="Times New Roman"/>
          <w:w w:val="85"/>
          <w:sz w:val="24"/>
          <w:szCs w:val="24"/>
        </w:rPr>
      </w:pPr>
      <w:r w:rsidRPr="00787216">
        <w:rPr>
          <w:rFonts w:ascii="Times New Roman" w:hAnsi="Times New Roman"/>
          <w:w w:val="85"/>
          <w:sz w:val="24"/>
          <w:szCs w:val="24"/>
        </w:rPr>
        <w:t>6)</w:t>
      </w:r>
      <w:r w:rsidR="004E167A" w:rsidRPr="00787216">
        <w:rPr>
          <w:rFonts w:ascii="Times New Roman" w:hAnsi="Times New Roman"/>
          <w:w w:val="85"/>
          <w:sz w:val="24"/>
          <w:szCs w:val="24"/>
        </w:rPr>
        <w:t xml:space="preserve">    </w:t>
      </w:r>
      <w:r w:rsidRPr="00787216">
        <w:rPr>
          <w:rFonts w:ascii="Times New Roman" w:hAnsi="Times New Roman"/>
          <w:w w:val="85"/>
          <w:sz w:val="24"/>
          <w:szCs w:val="24"/>
        </w:rPr>
        <w:t xml:space="preserve"> Odluku o odabiru korisnika i raspodjelu sredstava ,na prijedlog povjerenstva donosi </w:t>
      </w:r>
      <w:r w:rsidR="004E167A" w:rsidRPr="00787216">
        <w:rPr>
          <w:rFonts w:ascii="Times New Roman" w:hAnsi="Times New Roman"/>
          <w:w w:val="85"/>
          <w:sz w:val="24"/>
          <w:szCs w:val="24"/>
        </w:rPr>
        <w:t xml:space="preserve">             </w:t>
      </w:r>
      <w:r w:rsidRPr="00787216">
        <w:rPr>
          <w:rFonts w:ascii="Times New Roman" w:hAnsi="Times New Roman"/>
          <w:w w:val="85"/>
          <w:sz w:val="24"/>
          <w:szCs w:val="24"/>
        </w:rPr>
        <w:t xml:space="preserve">Gradonačelnik i ista će se objaviti na internetskim stranicama Grada Imotskog </w:t>
      </w:r>
      <w:hyperlink r:id="rId9" w:history="1">
        <w:r w:rsidRPr="00787216">
          <w:rPr>
            <w:rStyle w:val="Hiperveza"/>
            <w:rFonts w:ascii="Times New Roman" w:hAnsi="Times New Roman"/>
            <w:w w:val="85"/>
            <w:sz w:val="24"/>
            <w:szCs w:val="24"/>
          </w:rPr>
          <w:t>https://imotski.hr/</w:t>
        </w:r>
      </w:hyperlink>
      <w:r w:rsidRPr="00787216">
        <w:rPr>
          <w:rFonts w:ascii="Times New Roman" w:hAnsi="Times New Roman"/>
          <w:w w:val="85"/>
          <w:sz w:val="24"/>
          <w:szCs w:val="24"/>
        </w:rPr>
        <w:t>.</w:t>
      </w:r>
    </w:p>
    <w:p w:rsidR="00853863" w:rsidRPr="00787216" w:rsidRDefault="00853863" w:rsidP="00853863">
      <w:pPr>
        <w:spacing w:before="139"/>
        <w:ind w:right="417"/>
        <w:rPr>
          <w:rFonts w:ascii="Times New Roman" w:hAnsi="Times New Roman"/>
          <w:w w:val="85"/>
          <w:sz w:val="24"/>
          <w:szCs w:val="24"/>
        </w:rPr>
      </w:pPr>
      <w:r w:rsidRPr="00787216">
        <w:rPr>
          <w:rFonts w:ascii="Times New Roman" w:hAnsi="Times New Roman"/>
          <w:w w:val="85"/>
          <w:sz w:val="24"/>
          <w:szCs w:val="24"/>
        </w:rPr>
        <w:t xml:space="preserve">7) </w:t>
      </w:r>
      <w:r w:rsidR="004E167A" w:rsidRPr="00787216">
        <w:rPr>
          <w:rFonts w:ascii="Times New Roman" w:hAnsi="Times New Roman"/>
          <w:w w:val="85"/>
          <w:sz w:val="24"/>
          <w:szCs w:val="24"/>
        </w:rPr>
        <w:t xml:space="preserve">    </w:t>
      </w:r>
      <w:r w:rsidRPr="00787216">
        <w:rPr>
          <w:rFonts w:ascii="Times New Roman" w:hAnsi="Times New Roman"/>
          <w:w w:val="85"/>
          <w:sz w:val="24"/>
          <w:szCs w:val="24"/>
        </w:rPr>
        <w:t>Grad zadržava pravo prosljeđivanja pristigle dokumentacije nadležnim institucijama na daljnju provjeru.</w:t>
      </w:r>
    </w:p>
    <w:p w:rsidR="00853863" w:rsidRPr="00787216" w:rsidRDefault="00853863" w:rsidP="00853863">
      <w:pPr>
        <w:spacing w:before="139"/>
        <w:ind w:right="417"/>
        <w:rPr>
          <w:rFonts w:ascii="Times New Roman" w:hAnsi="Times New Roman"/>
          <w:w w:val="85"/>
          <w:sz w:val="24"/>
          <w:szCs w:val="24"/>
        </w:rPr>
      </w:pPr>
      <w:r w:rsidRPr="00787216">
        <w:rPr>
          <w:rFonts w:ascii="Times New Roman" w:hAnsi="Times New Roman"/>
          <w:w w:val="85"/>
          <w:sz w:val="24"/>
          <w:szCs w:val="24"/>
        </w:rPr>
        <w:t xml:space="preserve">8) </w:t>
      </w:r>
      <w:r w:rsidR="004E167A" w:rsidRPr="00787216">
        <w:rPr>
          <w:rFonts w:ascii="Times New Roman" w:hAnsi="Times New Roman"/>
          <w:w w:val="85"/>
          <w:sz w:val="24"/>
          <w:szCs w:val="24"/>
        </w:rPr>
        <w:t xml:space="preserve">    </w:t>
      </w:r>
      <w:r w:rsidRPr="00787216">
        <w:rPr>
          <w:rFonts w:ascii="Times New Roman" w:hAnsi="Times New Roman"/>
          <w:w w:val="85"/>
          <w:sz w:val="24"/>
          <w:szCs w:val="24"/>
        </w:rPr>
        <w:t>S odabranim korisnicima zaključit će se ugovor o dodjeli sredstava u kojem će se pobliže utvrditi sva prava i obveze ugovornih strana.</w:t>
      </w:r>
    </w:p>
    <w:p w:rsidR="00853863" w:rsidRPr="00787216" w:rsidRDefault="00853863" w:rsidP="00853863">
      <w:pPr>
        <w:spacing w:before="139"/>
        <w:ind w:right="417"/>
        <w:rPr>
          <w:rFonts w:ascii="Times New Roman" w:hAnsi="Times New Roman"/>
          <w:w w:val="85"/>
          <w:sz w:val="24"/>
          <w:szCs w:val="24"/>
        </w:rPr>
      </w:pPr>
    </w:p>
    <w:p w:rsidR="00853863" w:rsidRPr="00787216" w:rsidRDefault="00853863" w:rsidP="00853863">
      <w:pPr>
        <w:spacing w:before="139"/>
        <w:ind w:right="417"/>
        <w:rPr>
          <w:rFonts w:ascii="Times New Roman" w:hAnsi="Times New Roman"/>
          <w:b/>
          <w:w w:val="85"/>
          <w:sz w:val="24"/>
          <w:szCs w:val="24"/>
        </w:rPr>
      </w:pPr>
      <w:r w:rsidRPr="00787216">
        <w:rPr>
          <w:rFonts w:ascii="Times New Roman" w:hAnsi="Times New Roman"/>
          <w:b/>
          <w:w w:val="85"/>
          <w:sz w:val="24"/>
          <w:szCs w:val="24"/>
        </w:rPr>
        <w:t>7.</w:t>
      </w:r>
      <w:r w:rsidR="003C366B">
        <w:rPr>
          <w:rFonts w:ascii="Times New Roman" w:hAnsi="Times New Roman"/>
          <w:b/>
          <w:w w:val="85"/>
          <w:sz w:val="24"/>
          <w:szCs w:val="24"/>
        </w:rPr>
        <w:t xml:space="preserve"> </w:t>
      </w:r>
      <w:r w:rsidRPr="00787216">
        <w:rPr>
          <w:rFonts w:ascii="Times New Roman" w:hAnsi="Times New Roman"/>
          <w:b/>
          <w:w w:val="85"/>
          <w:sz w:val="24"/>
          <w:szCs w:val="24"/>
        </w:rPr>
        <w:t>DODJELA SREDSTAVA</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1) Odobrena sredstva dodjeljivat će se korisnicima nakon priloženih originalnih računa ili ovjerenih kupoprodajnih ugovora kojima se dokazuje da su sredstva utrošena.</w:t>
      </w:r>
    </w:p>
    <w:p w:rsidR="00853863" w:rsidRPr="00787216" w:rsidRDefault="004E167A"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2) Korisnik subvencije dužan</w:t>
      </w:r>
      <w:r w:rsidR="00853863" w:rsidRPr="00787216">
        <w:rPr>
          <w:rFonts w:ascii="Times New Roman" w:hAnsi="Times New Roman"/>
          <w:w w:val="85"/>
          <w:sz w:val="24"/>
          <w:szCs w:val="24"/>
        </w:rPr>
        <w:t xml:space="preserve"> je Gradu dostaviti ugovore ili račune o utrošenim sredstvima najkasnije </w:t>
      </w:r>
      <w:r w:rsidRPr="00787216">
        <w:rPr>
          <w:rFonts w:ascii="Times New Roman" w:hAnsi="Times New Roman"/>
          <w:w w:val="85"/>
          <w:sz w:val="24"/>
          <w:szCs w:val="24"/>
        </w:rPr>
        <w:t>tri</w:t>
      </w:r>
      <w:r w:rsidR="00C109F0">
        <w:rPr>
          <w:rFonts w:ascii="Times New Roman" w:hAnsi="Times New Roman"/>
          <w:w w:val="85"/>
          <w:sz w:val="24"/>
          <w:szCs w:val="24"/>
        </w:rPr>
        <w:t xml:space="preserve"> </w:t>
      </w:r>
      <w:r w:rsidRPr="00787216">
        <w:rPr>
          <w:rFonts w:ascii="Times New Roman" w:hAnsi="Times New Roman"/>
          <w:w w:val="85"/>
          <w:sz w:val="24"/>
          <w:szCs w:val="24"/>
        </w:rPr>
        <w:t xml:space="preserve"> </w:t>
      </w:r>
      <w:r w:rsidR="00C109F0">
        <w:rPr>
          <w:rFonts w:ascii="Times New Roman" w:hAnsi="Times New Roman"/>
          <w:w w:val="85"/>
          <w:sz w:val="24"/>
          <w:szCs w:val="24"/>
        </w:rPr>
        <w:t xml:space="preserve"> </w:t>
      </w:r>
      <w:r w:rsidRPr="00787216">
        <w:rPr>
          <w:rFonts w:ascii="Times New Roman" w:hAnsi="Times New Roman"/>
          <w:w w:val="85"/>
          <w:sz w:val="24"/>
          <w:szCs w:val="24"/>
        </w:rPr>
        <w:t xml:space="preserve"> </w:t>
      </w:r>
      <w:r w:rsidR="00C109F0">
        <w:rPr>
          <w:rFonts w:ascii="Times New Roman" w:hAnsi="Times New Roman"/>
          <w:w w:val="85"/>
          <w:sz w:val="24"/>
          <w:szCs w:val="24"/>
        </w:rPr>
        <w:t xml:space="preserve">  </w:t>
      </w:r>
      <w:r w:rsidRPr="00787216">
        <w:rPr>
          <w:rFonts w:ascii="Times New Roman" w:hAnsi="Times New Roman"/>
          <w:w w:val="85"/>
          <w:sz w:val="24"/>
          <w:szCs w:val="24"/>
        </w:rPr>
        <w:t>(</w:t>
      </w:r>
      <w:r w:rsidR="00853863" w:rsidRPr="00787216">
        <w:rPr>
          <w:rFonts w:ascii="Times New Roman" w:hAnsi="Times New Roman"/>
          <w:w w:val="85"/>
          <w:sz w:val="24"/>
          <w:szCs w:val="24"/>
        </w:rPr>
        <w:t xml:space="preserve">3 </w:t>
      </w:r>
      <w:r w:rsidRPr="00787216">
        <w:rPr>
          <w:rFonts w:ascii="Times New Roman" w:hAnsi="Times New Roman"/>
          <w:w w:val="85"/>
          <w:sz w:val="24"/>
          <w:szCs w:val="24"/>
        </w:rPr>
        <w:t xml:space="preserve">) </w:t>
      </w:r>
      <w:r w:rsidR="00853863" w:rsidRPr="00787216">
        <w:rPr>
          <w:rFonts w:ascii="Times New Roman" w:hAnsi="Times New Roman"/>
          <w:w w:val="85"/>
          <w:sz w:val="24"/>
          <w:szCs w:val="24"/>
        </w:rPr>
        <w:t>godine nakon potpisivanja ugovora s Gradom.</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3) Svi dostavljeni ugovori i računi za koje se traži subvencija moraju biti naslovljeni na ime odabranog korisnika s kojim je zaključen ugovor o dodjeli sredstava.</w:t>
      </w:r>
    </w:p>
    <w:p w:rsidR="00853863"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lastRenderedPageBreak/>
        <w:t>4) Grad neće subvencionirati račune i ugovore koje je u cijelosti subvencionirala Županija ili neke druge institucije. Ukoliko je Županija dodijelila korisniku sredstava subvencije po jednom računu ili ugovoru Grad Imotski može po istom računu ili ugovoru dodijeliti subvenciju do punog iznosa računa ili ugovora ,a maksimalno do iznosa predviđenog točkom 6.</w:t>
      </w:r>
    </w:p>
    <w:p w:rsidR="00FA2AC0" w:rsidRDefault="00037E6A" w:rsidP="00C109F0">
      <w:pPr>
        <w:spacing w:before="139"/>
        <w:ind w:left="720" w:right="417"/>
        <w:jc w:val="both"/>
        <w:rPr>
          <w:rFonts w:ascii="Times New Roman" w:hAnsi="Times New Roman"/>
          <w:w w:val="85"/>
          <w:sz w:val="24"/>
          <w:szCs w:val="24"/>
        </w:rPr>
      </w:pPr>
      <w:r>
        <w:rPr>
          <w:rFonts w:ascii="Times New Roman" w:hAnsi="Times New Roman"/>
          <w:w w:val="85"/>
          <w:sz w:val="24"/>
          <w:szCs w:val="24"/>
        </w:rPr>
        <w:t>5) Zbog ograničenih sredstava u proračunu ,o</w:t>
      </w:r>
      <w:r w:rsidR="003B7891">
        <w:rPr>
          <w:rFonts w:ascii="Times New Roman" w:hAnsi="Times New Roman"/>
          <w:w w:val="85"/>
          <w:sz w:val="24"/>
          <w:szCs w:val="24"/>
        </w:rPr>
        <w:t>dabir korisnika, utvrđivan</w:t>
      </w:r>
      <w:r>
        <w:rPr>
          <w:rFonts w:ascii="Times New Roman" w:hAnsi="Times New Roman"/>
          <w:w w:val="85"/>
          <w:sz w:val="24"/>
          <w:szCs w:val="24"/>
        </w:rPr>
        <w:t>je visine i dodjela</w:t>
      </w:r>
      <w:r w:rsidR="003B7891">
        <w:rPr>
          <w:rFonts w:ascii="Times New Roman" w:hAnsi="Times New Roman"/>
          <w:w w:val="85"/>
          <w:sz w:val="24"/>
          <w:szCs w:val="24"/>
        </w:rPr>
        <w:t xml:space="preserve"> sredstava </w:t>
      </w:r>
      <w:r>
        <w:rPr>
          <w:rFonts w:ascii="Times New Roman" w:hAnsi="Times New Roman"/>
          <w:w w:val="85"/>
          <w:sz w:val="24"/>
          <w:szCs w:val="24"/>
        </w:rPr>
        <w:t>,do raspodjele ukupnog iznosa</w:t>
      </w:r>
      <w:r w:rsidR="003B7891">
        <w:rPr>
          <w:rFonts w:ascii="Times New Roman" w:hAnsi="Times New Roman"/>
          <w:w w:val="85"/>
          <w:sz w:val="24"/>
          <w:szCs w:val="24"/>
        </w:rPr>
        <w:t>,vršit ć</w:t>
      </w:r>
      <w:r>
        <w:rPr>
          <w:rFonts w:ascii="Times New Roman" w:hAnsi="Times New Roman"/>
          <w:w w:val="85"/>
          <w:sz w:val="24"/>
          <w:szCs w:val="24"/>
        </w:rPr>
        <w:t xml:space="preserve">e se prioritetno,i to kako slijedi </w:t>
      </w:r>
      <w:r w:rsidR="003B7891">
        <w:rPr>
          <w:rFonts w:ascii="Times New Roman" w:hAnsi="Times New Roman"/>
          <w:w w:val="85"/>
          <w:sz w:val="24"/>
          <w:szCs w:val="24"/>
        </w:rPr>
        <w:t>:</w:t>
      </w:r>
    </w:p>
    <w:p w:rsidR="00FA2AC0" w:rsidRDefault="003B7891" w:rsidP="00C109F0">
      <w:pPr>
        <w:spacing w:before="139"/>
        <w:ind w:left="720" w:right="417"/>
        <w:jc w:val="both"/>
        <w:rPr>
          <w:rFonts w:ascii="Times New Roman" w:hAnsi="Times New Roman"/>
          <w:w w:val="85"/>
          <w:sz w:val="24"/>
          <w:szCs w:val="24"/>
        </w:rPr>
      </w:pPr>
      <w:r>
        <w:rPr>
          <w:rFonts w:ascii="Times New Roman" w:hAnsi="Times New Roman"/>
          <w:w w:val="85"/>
          <w:sz w:val="24"/>
          <w:szCs w:val="24"/>
        </w:rPr>
        <w:t xml:space="preserve">- korisnici </w:t>
      </w:r>
      <w:r w:rsidR="00FA2AC0">
        <w:rPr>
          <w:rFonts w:ascii="Times New Roman" w:hAnsi="Times New Roman"/>
          <w:w w:val="85"/>
          <w:sz w:val="24"/>
          <w:szCs w:val="24"/>
        </w:rPr>
        <w:t>,roditelji djece s teškoćama u razvoju</w:t>
      </w:r>
    </w:p>
    <w:p w:rsidR="00FA2AC0" w:rsidRDefault="00FA2AC0" w:rsidP="00C109F0">
      <w:pPr>
        <w:spacing w:before="139"/>
        <w:ind w:left="720" w:right="417"/>
        <w:jc w:val="both"/>
        <w:rPr>
          <w:rFonts w:ascii="Times New Roman" w:hAnsi="Times New Roman"/>
          <w:w w:val="85"/>
          <w:sz w:val="24"/>
          <w:szCs w:val="24"/>
        </w:rPr>
      </w:pPr>
      <w:r>
        <w:rPr>
          <w:rFonts w:ascii="Times New Roman" w:hAnsi="Times New Roman"/>
          <w:w w:val="85"/>
          <w:sz w:val="24"/>
          <w:szCs w:val="24"/>
        </w:rPr>
        <w:t>-</w:t>
      </w:r>
      <w:r w:rsidR="00037E6A">
        <w:rPr>
          <w:rFonts w:ascii="Times New Roman" w:hAnsi="Times New Roman"/>
          <w:w w:val="85"/>
          <w:sz w:val="24"/>
          <w:szCs w:val="24"/>
        </w:rPr>
        <w:t xml:space="preserve"> </w:t>
      </w:r>
      <w:r>
        <w:rPr>
          <w:rFonts w:ascii="Times New Roman" w:hAnsi="Times New Roman"/>
          <w:w w:val="85"/>
          <w:sz w:val="24"/>
          <w:szCs w:val="24"/>
        </w:rPr>
        <w:t xml:space="preserve">korisnici sa statusom samohranog roditelja </w:t>
      </w:r>
    </w:p>
    <w:p w:rsidR="00FA2AC0" w:rsidRDefault="00FA2AC0" w:rsidP="00223100">
      <w:pPr>
        <w:spacing w:before="139"/>
        <w:ind w:left="720" w:right="417"/>
        <w:jc w:val="both"/>
        <w:rPr>
          <w:rFonts w:ascii="Times New Roman" w:hAnsi="Times New Roman"/>
          <w:w w:val="85"/>
          <w:sz w:val="24"/>
          <w:szCs w:val="24"/>
        </w:rPr>
      </w:pPr>
      <w:r>
        <w:rPr>
          <w:rFonts w:ascii="Times New Roman" w:hAnsi="Times New Roman"/>
          <w:w w:val="85"/>
          <w:sz w:val="24"/>
          <w:szCs w:val="24"/>
        </w:rPr>
        <w:t>-</w:t>
      </w:r>
      <w:r w:rsidR="00037E6A">
        <w:rPr>
          <w:rFonts w:ascii="Times New Roman" w:hAnsi="Times New Roman"/>
          <w:w w:val="85"/>
          <w:sz w:val="24"/>
          <w:szCs w:val="24"/>
        </w:rPr>
        <w:t xml:space="preserve"> </w:t>
      </w:r>
      <w:r w:rsidR="00F67D60">
        <w:rPr>
          <w:rFonts w:ascii="Times New Roman" w:hAnsi="Times New Roman"/>
          <w:w w:val="85"/>
          <w:sz w:val="24"/>
          <w:szCs w:val="24"/>
        </w:rPr>
        <w:t>korisnici višečlanih obitelji-obitelji s više djece</w:t>
      </w:r>
    </w:p>
    <w:p w:rsidR="00F67D60" w:rsidRPr="00787216" w:rsidRDefault="00F67D60" w:rsidP="00223100">
      <w:pPr>
        <w:spacing w:before="139"/>
        <w:ind w:left="720" w:right="417"/>
        <w:jc w:val="both"/>
        <w:rPr>
          <w:rFonts w:ascii="Times New Roman" w:hAnsi="Times New Roman"/>
          <w:w w:val="85"/>
          <w:sz w:val="24"/>
          <w:szCs w:val="24"/>
        </w:rPr>
      </w:pPr>
      <w:r>
        <w:rPr>
          <w:rFonts w:ascii="Times New Roman" w:hAnsi="Times New Roman"/>
          <w:w w:val="85"/>
          <w:sz w:val="24"/>
          <w:szCs w:val="24"/>
        </w:rPr>
        <w:t>-korisnici s jednakim brojem djece,pod jednakim uvjetima prema redosl</w:t>
      </w:r>
      <w:r w:rsidR="00BB4153">
        <w:rPr>
          <w:rFonts w:ascii="Times New Roman" w:hAnsi="Times New Roman"/>
          <w:w w:val="85"/>
          <w:sz w:val="24"/>
          <w:szCs w:val="24"/>
        </w:rPr>
        <w:t>i</w:t>
      </w:r>
      <w:r>
        <w:rPr>
          <w:rFonts w:ascii="Times New Roman" w:hAnsi="Times New Roman"/>
          <w:w w:val="85"/>
          <w:sz w:val="24"/>
          <w:szCs w:val="24"/>
        </w:rPr>
        <w:t>jedu zaprimanja prijava</w:t>
      </w:r>
    </w:p>
    <w:p w:rsidR="00853863" w:rsidRPr="00787216" w:rsidRDefault="00853863" w:rsidP="00853863">
      <w:pPr>
        <w:spacing w:before="139"/>
        <w:ind w:right="417"/>
        <w:rPr>
          <w:rFonts w:ascii="Times New Roman" w:hAnsi="Times New Roman"/>
          <w:w w:val="85"/>
          <w:sz w:val="24"/>
          <w:szCs w:val="24"/>
        </w:rPr>
      </w:pPr>
    </w:p>
    <w:p w:rsidR="00853863" w:rsidRPr="00787216" w:rsidRDefault="00853863" w:rsidP="00853863">
      <w:pPr>
        <w:spacing w:before="139"/>
        <w:ind w:right="417"/>
        <w:rPr>
          <w:rFonts w:ascii="Times New Roman" w:hAnsi="Times New Roman"/>
          <w:b/>
          <w:w w:val="85"/>
          <w:sz w:val="24"/>
          <w:szCs w:val="24"/>
        </w:rPr>
      </w:pPr>
      <w:r w:rsidRPr="00787216">
        <w:rPr>
          <w:rFonts w:ascii="Times New Roman" w:hAnsi="Times New Roman"/>
          <w:b/>
          <w:w w:val="85"/>
          <w:sz w:val="24"/>
          <w:szCs w:val="24"/>
        </w:rPr>
        <w:t>8.</w:t>
      </w:r>
      <w:r w:rsidR="003C366B">
        <w:rPr>
          <w:rFonts w:ascii="Times New Roman" w:hAnsi="Times New Roman"/>
          <w:b/>
          <w:w w:val="85"/>
          <w:sz w:val="24"/>
          <w:szCs w:val="24"/>
        </w:rPr>
        <w:t xml:space="preserve"> </w:t>
      </w:r>
      <w:r w:rsidRPr="00787216">
        <w:rPr>
          <w:rFonts w:ascii="Times New Roman" w:hAnsi="Times New Roman"/>
          <w:b/>
          <w:w w:val="85"/>
          <w:sz w:val="24"/>
          <w:szCs w:val="24"/>
        </w:rPr>
        <w:t xml:space="preserve">KONTROLA DODJELJENIH SREDSTAVA </w:t>
      </w:r>
    </w:p>
    <w:p w:rsidR="00853863" w:rsidRPr="00787216" w:rsidRDefault="00853863" w:rsidP="00C109F0">
      <w:pPr>
        <w:spacing w:before="139"/>
        <w:ind w:right="417"/>
        <w:jc w:val="both"/>
        <w:rPr>
          <w:rFonts w:ascii="Times New Roman" w:hAnsi="Times New Roman"/>
          <w:w w:val="85"/>
          <w:sz w:val="24"/>
          <w:szCs w:val="24"/>
        </w:rPr>
      </w:pPr>
      <w:r w:rsidRPr="00787216">
        <w:rPr>
          <w:rFonts w:ascii="Times New Roman" w:hAnsi="Times New Roman"/>
          <w:w w:val="85"/>
          <w:sz w:val="24"/>
          <w:szCs w:val="24"/>
        </w:rPr>
        <w:t>1) Korisnik sredstava dužan je omogućiti Gradu Imotskom kontrolu namjenskog korištenja dod</w:t>
      </w:r>
      <w:r w:rsidR="004E167A" w:rsidRPr="00787216">
        <w:rPr>
          <w:rFonts w:ascii="Times New Roman" w:hAnsi="Times New Roman"/>
          <w:w w:val="85"/>
          <w:sz w:val="24"/>
          <w:szCs w:val="24"/>
        </w:rPr>
        <w:t>i</w:t>
      </w:r>
      <w:r w:rsidRPr="00787216">
        <w:rPr>
          <w:rFonts w:ascii="Times New Roman" w:hAnsi="Times New Roman"/>
          <w:w w:val="85"/>
          <w:sz w:val="24"/>
          <w:szCs w:val="24"/>
        </w:rPr>
        <w:t>jeljenih sredstava uvidom u dokumentaciju za pravdanje utrošenih sredstava kojom se dokazuje namjensko korištenje istih te omogućiti očevid sufinancirane nekretnine.</w:t>
      </w:r>
    </w:p>
    <w:p w:rsidR="00853863" w:rsidRPr="00787216" w:rsidRDefault="00853863" w:rsidP="00C109F0">
      <w:pPr>
        <w:spacing w:before="139"/>
        <w:ind w:right="417"/>
        <w:jc w:val="both"/>
        <w:rPr>
          <w:rFonts w:ascii="Times New Roman" w:hAnsi="Times New Roman"/>
          <w:w w:val="85"/>
          <w:sz w:val="24"/>
          <w:szCs w:val="24"/>
        </w:rPr>
      </w:pPr>
      <w:r w:rsidRPr="00787216">
        <w:rPr>
          <w:rFonts w:ascii="Times New Roman" w:hAnsi="Times New Roman"/>
          <w:w w:val="85"/>
          <w:sz w:val="24"/>
          <w:szCs w:val="24"/>
        </w:rPr>
        <w:t>2) Dokumentacija za pravdanje utrošenih sredstava je :</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 a) ovjereni kupoprodajni ugovor koji se odnosi na kupnju građevinskog zemljišta ,kuće za stanovanje</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w:t>
      </w:r>
      <w:r w:rsidR="00C109F0">
        <w:rPr>
          <w:rFonts w:ascii="Times New Roman" w:hAnsi="Times New Roman"/>
          <w:w w:val="85"/>
          <w:sz w:val="24"/>
          <w:szCs w:val="24"/>
        </w:rPr>
        <w:t xml:space="preserve">  </w:t>
      </w:r>
      <w:r w:rsidRPr="00787216">
        <w:rPr>
          <w:rFonts w:ascii="Times New Roman" w:hAnsi="Times New Roman"/>
          <w:w w:val="85"/>
          <w:sz w:val="24"/>
          <w:szCs w:val="24"/>
        </w:rPr>
        <w:t xml:space="preserve"> b) građevinske situacije ovjerene od ovlaštene tvrtke /ovlaštenog nadzornog inženjera </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 c) vjerodostojni računi koji se odnose na izvođenje radova i kupnju</w:t>
      </w:r>
      <w:r w:rsidR="004E167A" w:rsidRPr="00787216">
        <w:rPr>
          <w:rFonts w:ascii="Times New Roman" w:hAnsi="Times New Roman"/>
          <w:w w:val="85"/>
          <w:sz w:val="24"/>
          <w:szCs w:val="24"/>
        </w:rPr>
        <w:t>,</w:t>
      </w:r>
      <w:r w:rsidRPr="00787216">
        <w:rPr>
          <w:rFonts w:ascii="Times New Roman" w:hAnsi="Times New Roman"/>
          <w:w w:val="85"/>
          <w:sz w:val="24"/>
          <w:szCs w:val="24"/>
        </w:rPr>
        <w:t xml:space="preserve"> koji se odnose na adaptaciju,rekonstrukciju kuće za stanovanje/</w:t>
      </w:r>
      <w:proofErr w:type="spellStart"/>
      <w:r w:rsidRPr="00787216">
        <w:rPr>
          <w:rFonts w:ascii="Times New Roman" w:hAnsi="Times New Roman"/>
          <w:w w:val="85"/>
          <w:sz w:val="24"/>
          <w:szCs w:val="24"/>
        </w:rPr>
        <w:t>stana.Svi</w:t>
      </w:r>
      <w:proofErr w:type="spellEnd"/>
      <w:r w:rsidRPr="00787216">
        <w:rPr>
          <w:rFonts w:ascii="Times New Roman" w:hAnsi="Times New Roman"/>
          <w:w w:val="85"/>
          <w:sz w:val="24"/>
          <w:szCs w:val="24"/>
        </w:rPr>
        <w:t xml:space="preserve"> računi trebaju se odnositi na razdoblje od tri godine nakon sklapanja ugovora o dodjeli sredstava.</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 xml:space="preserve">* gotovinski račun : na računu mora biti jasno navedeno da je račun plaćen u gotovini i kao takav mora biti </w:t>
      </w:r>
      <w:proofErr w:type="spellStart"/>
      <w:r w:rsidRPr="00787216">
        <w:rPr>
          <w:rFonts w:ascii="Times New Roman" w:hAnsi="Times New Roman"/>
          <w:w w:val="85"/>
          <w:sz w:val="24"/>
          <w:szCs w:val="24"/>
        </w:rPr>
        <w:t>fiskaliziran</w:t>
      </w:r>
      <w:proofErr w:type="spellEnd"/>
      <w:r w:rsidRPr="00787216">
        <w:rPr>
          <w:rFonts w:ascii="Times New Roman" w:hAnsi="Times New Roman"/>
          <w:w w:val="85"/>
          <w:sz w:val="24"/>
          <w:szCs w:val="24"/>
        </w:rPr>
        <w:t xml:space="preserve"> ,</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 transakcijski račun : uz koji mora biti priložena potvrda o plaćanju računa odnosno bankovni izvodi kojima se dokazuje izvršeno plaćanje računa.</w:t>
      </w:r>
      <w:r w:rsidR="00976FA1" w:rsidRPr="00787216">
        <w:rPr>
          <w:rFonts w:ascii="Times New Roman" w:hAnsi="Times New Roman"/>
          <w:w w:val="85"/>
          <w:sz w:val="24"/>
          <w:szCs w:val="24"/>
        </w:rPr>
        <w:t xml:space="preserve"> </w:t>
      </w:r>
      <w:r w:rsidRPr="00787216">
        <w:rPr>
          <w:rFonts w:ascii="Times New Roman" w:hAnsi="Times New Roman"/>
          <w:w w:val="85"/>
          <w:sz w:val="24"/>
          <w:szCs w:val="24"/>
        </w:rPr>
        <w:t>Ukoliko je račun plaćen obročno ,zbroj obroka mora biti jednak iznosu računa ,</w:t>
      </w:r>
    </w:p>
    <w:p w:rsidR="00853863" w:rsidRPr="00787216" w:rsidRDefault="00853863" w:rsidP="00C109F0">
      <w:pPr>
        <w:spacing w:before="139"/>
        <w:ind w:left="720" w:right="417"/>
        <w:jc w:val="both"/>
        <w:rPr>
          <w:rFonts w:ascii="Times New Roman" w:hAnsi="Times New Roman"/>
          <w:w w:val="85"/>
          <w:sz w:val="24"/>
          <w:szCs w:val="24"/>
        </w:rPr>
      </w:pPr>
      <w:r w:rsidRPr="00787216">
        <w:rPr>
          <w:rFonts w:ascii="Times New Roman" w:hAnsi="Times New Roman"/>
          <w:w w:val="85"/>
          <w:sz w:val="24"/>
          <w:szCs w:val="24"/>
        </w:rPr>
        <w:t>* račun po osnovi stručnog nadzora i izrade projektno-tehničke dokumentacije isplaćivat će se nakon podmirenja troškova izgradnje,rekonstrukcije i adaptacije kuće za stanovanje /stana ,s tim da iznos za ove troškove može iznositi najviše 10% od ukupno dodijeljenih sredstava po sklopljenom</w:t>
      </w:r>
      <w:r w:rsidR="00976FA1" w:rsidRPr="00787216">
        <w:rPr>
          <w:rFonts w:ascii="Times New Roman" w:hAnsi="Times New Roman"/>
          <w:w w:val="85"/>
          <w:sz w:val="24"/>
          <w:szCs w:val="24"/>
        </w:rPr>
        <w:t xml:space="preserve"> </w:t>
      </w:r>
      <w:r w:rsidRPr="00787216">
        <w:rPr>
          <w:rFonts w:ascii="Times New Roman" w:hAnsi="Times New Roman"/>
          <w:w w:val="85"/>
          <w:sz w:val="24"/>
          <w:szCs w:val="24"/>
        </w:rPr>
        <w:t>ugovoru o dodjeli sredstava .</w:t>
      </w:r>
    </w:p>
    <w:p w:rsidR="00853863" w:rsidRPr="00787216" w:rsidRDefault="00976FA1" w:rsidP="00C109F0">
      <w:pPr>
        <w:spacing w:before="139"/>
        <w:ind w:right="417"/>
        <w:jc w:val="both"/>
        <w:rPr>
          <w:rFonts w:ascii="Times New Roman" w:hAnsi="Times New Roman"/>
          <w:w w:val="85"/>
          <w:sz w:val="24"/>
          <w:szCs w:val="24"/>
        </w:rPr>
      </w:pPr>
      <w:r w:rsidRPr="00787216">
        <w:rPr>
          <w:rFonts w:ascii="Times New Roman" w:hAnsi="Times New Roman"/>
          <w:w w:val="85"/>
          <w:sz w:val="24"/>
          <w:szCs w:val="24"/>
        </w:rPr>
        <w:t>3) Grad zadržava pravo prosl</w:t>
      </w:r>
      <w:r w:rsidR="00853863" w:rsidRPr="00787216">
        <w:rPr>
          <w:rFonts w:ascii="Times New Roman" w:hAnsi="Times New Roman"/>
          <w:w w:val="85"/>
          <w:sz w:val="24"/>
          <w:szCs w:val="24"/>
        </w:rPr>
        <w:t>jeđivanja računa nadležnoj Poreznoj upravi na daljnju provjeru.</w:t>
      </w:r>
    </w:p>
    <w:p w:rsidR="00853863" w:rsidRPr="00787216" w:rsidRDefault="00853863" w:rsidP="00C109F0">
      <w:pPr>
        <w:spacing w:before="139"/>
        <w:ind w:right="417"/>
        <w:jc w:val="both"/>
        <w:rPr>
          <w:rFonts w:ascii="Times New Roman" w:hAnsi="Times New Roman"/>
          <w:w w:val="85"/>
          <w:sz w:val="24"/>
          <w:szCs w:val="24"/>
        </w:rPr>
      </w:pPr>
      <w:r w:rsidRPr="00787216">
        <w:rPr>
          <w:rFonts w:ascii="Times New Roman" w:hAnsi="Times New Roman"/>
          <w:w w:val="85"/>
          <w:sz w:val="24"/>
          <w:szCs w:val="24"/>
        </w:rPr>
        <w:t>4) Cijena gradnje ,rekonstrukcije i adaptacije podrazumijeva izvedbu građevinskih i drugih radova (pripremnih,zemljanih,konstrukcijskih,instalaterskih,završnih,ugradnju građevinskih proizvoda i opreme te priključke građevine na komunalnu infrastrukturu) u svezi izgradnje kuća za stanovanje / stanova ,uključujući porez na dodanu vrijednost.</w:t>
      </w:r>
      <w:r w:rsidR="00976FA1" w:rsidRPr="00787216">
        <w:rPr>
          <w:rFonts w:ascii="Times New Roman" w:hAnsi="Times New Roman"/>
          <w:w w:val="85"/>
          <w:sz w:val="24"/>
          <w:szCs w:val="24"/>
        </w:rPr>
        <w:t xml:space="preserve"> </w:t>
      </w:r>
      <w:r w:rsidRPr="00787216">
        <w:rPr>
          <w:rFonts w:ascii="Times New Roman" w:hAnsi="Times New Roman"/>
          <w:w w:val="85"/>
          <w:sz w:val="24"/>
          <w:szCs w:val="24"/>
        </w:rPr>
        <w:t xml:space="preserve">Cijena gradnje,rekonstrukcije i adaptacije neće se priznavati </w:t>
      </w:r>
      <w:r w:rsidRPr="00787216">
        <w:rPr>
          <w:rFonts w:ascii="Times New Roman" w:hAnsi="Times New Roman"/>
          <w:w w:val="85"/>
          <w:sz w:val="24"/>
          <w:szCs w:val="24"/>
        </w:rPr>
        <w:lastRenderedPageBreak/>
        <w:t>iznad prosječne cijene građenja za pojedine pripremne ,građevinske,instalaterske i završno – zanatske radove na odnosnom području.</w:t>
      </w:r>
    </w:p>
    <w:p w:rsidR="00853863" w:rsidRPr="00787216" w:rsidRDefault="00853863" w:rsidP="00C109F0">
      <w:pPr>
        <w:spacing w:before="139"/>
        <w:ind w:right="417"/>
        <w:jc w:val="both"/>
        <w:rPr>
          <w:rFonts w:ascii="Times New Roman" w:hAnsi="Times New Roman"/>
          <w:w w:val="85"/>
          <w:sz w:val="24"/>
          <w:szCs w:val="24"/>
        </w:rPr>
      </w:pPr>
      <w:r w:rsidRPr="00787216">
        <w:rPr>
          <w:rFonts w:ascii="Times New Roman" w:hAnsi="Times New Roman"/>
          <w:w w:val="85"/>
          <w:sz w:val="24"/>
          <w:szCs w:val="24"/>
        </w:rPr>
        <w:t>5) Dokaz o prijavljenom prebivalištu u propisanim rokovima.</w:t>
      </w:r>
    </w:p>
    <w:p w:rsidR="00853863" w:rsidRPr="00787216" w:rsidRDefault="00853863" w:rsidP="00C109F0">
      <w:pPr>
        <w:spacing w:before="139"/>
        <w:ind w:right="417"/>
        <w:jc w:val="both"/>
        <w:rPr>
          <w:rFonts w:ascii="Times New Roman" w:hAnsi="Times New Roman"/>
          <w:w w:val="85"/>
          <w:sz w:val="24"/>
          <w:szCs w:val="24"/>
        </w:rPr>
      </w:pPr>
      <w:r w:rsidRPr="00787216">
        <w:rPr>
          <w:rFonts w:ascii="Times New Roman" w:hAnsi="Times New Roman"/>
          <w:w w:val="85"/>
          <w:sz w:val="24"/>
          <w:szCs w:val="24"/>
        </w:rPr>
        <w:t>6) Grad će na temelju Izjave ( Prilog 2) ,zatražiti povrat u slučaju :</w:t>
      </w:r>
    </w:p>
    <w:p w:rsidR="00853863" w:rsidRPr="00787216" w:rsidRDefault="00853863" w:rsidP="00C109F0">
      <w:pPr>
        <w:pStyle w:val="Bezproreda"/>
        <w:ind w:left="720"/>
        <w:jc w:val="both"/>
        <w:rPr>
          <w:rFonts w:ascii="Times New Roman" w:hAnsi="Times New Roman"/>
          <w:w w:val="85"/>
          <w:sz w:val="24"/>
          <w:szCs w:val="24"/>
        </w:rPr>
      </w:pPr>
      <w:r w:rsidRPr="00787216">
        <w:rPr>
          <w:rFonts w:ascii="Times New Roman" w:hAnsi="Times New Roman"/>
          <w:w w:val="85"/>
          <w:sz w:val="24"/>
          <w:szCs w:val="24"/>
        </w:rPr>
        <w:t xml:space="preserve">    a) administrativne pogreške,</w:t>
      </w:r>
    </w:p>
    <w:p w:rsidR="00853863" w:rsidRPr="00787216" w:rsidRDefault="00853863" w:rsidP="00C109F0">
      <w:pPr>
        <w:pStyle w:val="Bezproreda"/>
        <w:ind w:left="720"/>
        <w:jc w:val="both"/>
        <w:rPr>
          <w:rFonts w:ascii="Times New Roman" w:hAnsi="Times New Roman"/>
          <w:w w:val="85"/>
          <w:sz w:val="24"/>
          <w:szCs w:val="24"/>
        </w:rPr>
      </w:pPr>
      <w:r w:rsidRPr="00787216">
        <w:rPr>
          <w:rFonts w:ascii="Times New Roman" w:hAnsi="Times New Roman"/>
          <w:w w:val="85"/>
          <w:sz w:val="24"/>
          <w:szCs w:val="24"/>
        </w:rPr>
        <w:t xml:space="preserve">    b) u slučaju da je korisnik nezakonito ostvario sredstva,</w:t>
      </w:r>
    </w:p>
    <w:p w:rsidR="00853863" w:rsidRPr="00787216" w:rsidRDefault="00853863" w:rsidP="00C109F0">
      <w:pPr>
        <w:pStyle w:val="Bezproreda"/>
        <w:ind w:left="720"/>
        <w:jc w:val="both"/>
        <w:rPr>
          <w:rFonts w:ascii="Times New Roman" w:hAnsi="Times New Roman"/>
          <w:w w:val="85"/>
          <w:sz w:val="24"/>
          <w:szCs w:val="24"/>
        </w:rPr>
      </w:pPr>
      <w:r w:rsidRPr="00787216">
        <w:rPr>
          <w:rFonts w:ascii="Times New Roman" w:hAnsi="Times New Roman"/>
          <w:w w:val="85"/>
          <w:sz w:val="24"/>
          <w:szCs w:val="24"/>
        </w:rPr>
        <w:t xml:space="preserve">    c) u slučaju da je sredstva koristio protivno namjeni,</w:t>
      </w:r>
    </w:p>
    <w:p w:rsidR="00853863" w:rsidRPr="00787216" w:rsidRDefault="00853863" w:rsidP="00C109F0">
      <w:pPr>
        <w:pStyle w:val="Bezproreda"/>
        <w:ind w:left="720"/>
        <w:jc w:val="both"/>
        <w:rPr>
          <w:rFonts w:ascii="Times New Roman" w:hAnsi="Times New Roman"/>
          <w:w w:val="85"/>
          <w:sz w:val="24"/>
          <w:szCs w:val="24"/>
        </w:rPr>
      </w:pPr>
      <w:r w:rsidRPr="00787216">
        <w:rPr>
          <w:rFonts w:ascii="Times New Roman" w:hAnsi="Times New Roman"/>
          <w:w w:val="85"/>
          <w:sz w:val="24"/>
          <w:szCs w:val="24"/>
        </w:rPr>
        <w:t xml:space="preserve">    d) u slučaju kršenja ugovornih odredbi i u slučaju jednostranog raskida ugovora.</w:t>
      </w:r>
      <w:r w:rsidRPr="00787216">
        <w:rPr>
          <w:rFonts w:ascii="Times New Roman" w:hAnsi="Times New Roman"/>
          <w:w w:val="85"/>
          <w:sz w:val="24"/>
          <w:szCs w:val="24"/>
        </w:rPr>
        <w:tab/>
      </w:r>
    </w:p>
    <w:p w:rsidR="00853863" w:rsidRPr="00787216" w:rsidRDefault="00853863" w:rsidP="00C109F0">
      <w:pPr>
        <w:pStyle w:val="Bezproreda"/>
        <w:ind w:left="720"/>
        <w:jc w:val="both"/>
        <w:rPr>
          <w:rFonts w:ascii="Times New Roman" w:hAnsi="Times New Roman"/>
          <w:w w:val="85"/>
          <w:sz w:val="24"/>
          <w:szCs w:val="24"/>
        </w:rPr>
      </w:pPr>
    </w:p>
    <w:p w:rsidR="00853863" w:rsidRPr="00787216" w:rsidRDefault="00853863" w:rsidP="00C109F0">
      <w:pPr>
        <w:pStyle w:val="Bezproreda"/>
        <w:jc w:val="both"/>
        <w:rPr>
          <w:rFonts w:ascii="Times New Roman" w:hAnsi="Times New Roman"/>
          <w:w w:val="85"/>
          <w:sz w:val="24"/>
          <w:szCs w:val="24"/>
        </w:rPr>
      </w:pPr>
      <w:r w:rsidRPr="00787216">
        <w:rPr>
          <w:rFonts w:ascii="Times New Roman" w:hAnsi="Times New Roman"/>
          <w:w w:val="85"/>
          <w:sz w:val="24"/>
          <w:szCs w:val="24"/>
        </w:rPr>
        <w:t>7) Avansno plaćanje neće se vršiti.</w:t>
      </w:r>
    </w:p>
    <w:p w:rsidR="00853863" w:rsidRPr="00787216" w:rsidRDefault="00853863" w:rsidP="00C109F0">
      <w:pPr>
        <w:pStyle w:val="Bezproreda"/>
        <w:rPr>
          <w:rFonts w:ascii="Times New Roman" w:hAnsi="Times New Roman"/>
          <w:w w:val="85"/>
          <w:sz w:val="24"/>
          <w:szCs w:val="24"/>
        </w:rPr>
      </w:pPr>
    </w:p>
    <w:p w:rsidR="00853863" w:rsidRDefault="00853863" w:rsidP="00C109F0">
      <w:pPr>
        <w:pStyle w:val="Bezproreda"/>
        <w:rPr>
          <w:rFonts w:ascii="Times New Roman" w:hAnsi="Times New Roman"/>
          <w:w w:val="85"/>
          <w:sz w:val="24"/>
          <w:szCs w:val="24"/>
        </w:rPr>
      </w:pPr>
      <w:r w:rsidRPr="00787216">
        <w:rPr>
          <w:rFonts w:ascii="Times New Roman" w:hAnsi="Times New Roman"/>
          <w:w w:val="85"/>
          <w:sz w:val="24"/>
          <w:szCs w:val="24"/>
        </w:rPr>
        <w:t>8) Opravdane iznimke u slučajevima produžetka roka gradnje,adaptacije i rekonstrukcije kuća za stanovanje/ stana kao i prijave prebivališta na adresama sufinancirani nekretnina,razmatrat će se samo u slučajevima više sile (elementarna nepogoda ,teška bolest,smrt članova obitelji – supružnika ili djeteta)</w:t>
      </w:r>
    </w:p>
    <w:p w:rsidR="00787216" w:rsidRPr="00787216" w:rsidRDefault="00787216" w:rsidP="00C109F0">
      <w:pPr>
        <w:pStyle w:val="Bezproreda"/>
        <w:rPr>
          <w:rFonts w:ascii="Times New Roman" w:hAnsi="Times New Roman"/>
          <w:w w:val="85"/>
          <w:sz w:val="24"/>
          <w:szCs w:val="24"/>
        </w:rPr>
      </w:pPr>
    </w:p>
    <w:p w:rsidR="00853863" w:rsidRPr="006D69AA" w:rsidRDefault="006D69AA" w:rsidP="00853863">
      <w:pPr>
        <w:pStyle w:val="Bezproreda"/>
        <w:rPr>
          <w:rFonts w:ascii="Times New Roman" w:hAnsi="Times New Roman"/>
          <w:b/>
          <w:w w:val="85"/>
          <w:sz w:val="24"/>
          <w:szCs w:val="24"/>
        </w:rPr>
      </w:pPr>
      <w:r w:rsidRPr="006D69AA">
        <w:rPr>
          <w:rFonts w:ascii="Times New Roman" w:hAnsi="Times New Roman"/>
          <w:b/>
          <w:w w:val="85"/>
          <w:sz w:val="24"/>
          <w:szCs w:val="24"/>
        </w:rPr>
        <w:t xml:space="preserve">9. NAČIN PODNOŠENJA PRIJAVE </w:t>
      </w:r>
    </w:p>
    <w:p w:rsidR="006D69AA" w:rsidRPr="006D69AA" w:rsidRDefault="006D69AA" w:rsidP="00853863">
      <w:pPr>
        <w:pStyle w:val="Bezproreda"/>
        <w:rPr>
          <w:rFonts w:ascii="Times New Roman" w:hAnsi="Times New Roman"/>
          <w:b/>
          <w:w w:val="85"/>
          <w:sz w:val="24"/>
          <w:szCs w:val="24"/>
        </w:rPr>
      </w:pPr>
    </w:p>
    <w:p w:rsidR="006D69AA" w:rsidRDefault="006D69AA" w:rsidP="00853863">
      <w:pPr>
        <w:pStyle w:val="Bezproreda"/>
        <w:rPr>
          <w:rFonts w:ascii="Times New Roman" w:hAnsi="Times New Roman"/>
          <w:w w:val="85"/>
          <w:sz w:val="24"/>
          <w:szCs w:val="24"/>
        </w:rPr>
      </w:pPr>
      <w:r>
        <w:rPr>
          <w:rFonts w:ascii="Times New Roman" w:hAnsi="Times New Roman"/>
          <w:w w:val="85"/>
          <w:sz w:val="24"/>
          <w:szCs w:val="24"/>
        </w:rPr>
        <w:t>Prijave se podnose na obrascima koji se nalaze u prilogu Javnog poziva ,zajedno s propisanom dokumentacijom,u tiskanom obliku,preporučenom poštom s povratnicom na adresu Grada Imotskog ,Ante Starčevića 23, 21260 Imotski (ili direktno u službene prostorije Grada).</w:t>
      </w:r>
    </w:p>
    <w:p w:rsidR="006D69AA" w:rsidRPr="00787216" w:rsidRDefault="006D69AA" w:rsidP="00853863">
      <w:pPr>
        <w:pStyle w:val="Bezproreda"/>
        <w:rPr>
          <w:rFonts w:ascii="Times New Roman" w:hAnsi="Times New Roman"/>
          <w:w w:val="85"/>
          <w:sz w:val="24"/>
          <w:szCs w:val="24"/>
        </w:rPr>
      </w:pPr>
    </w:p>
    <w:p w:rsidR="00853863" w:rsidRDefault="006D69AA" w:rsidP="00853863">
      <w:pPr>
        <w:pStyle w:val="Bezproreda"/>
        <w:rPr>
          <w:rFonts w:ascii="Times New Roman" w:hAnsi="Times New Roman"/>
          <w:b/>
          <w:w w:val="85"/>
          <w:sz w:val="24"/>
          <w:szCs w:val="24"/>
        </w:rPr>
      </w:pPr>
      <w:r>
        <w:rPr>
          <w:rFonts w:ascii="Times New Roman" w:hAnsi="Times New Roman"/>
          <w:b/>
          <w:w w:val="85"/>
          <w:sz w:val="24"/>
          <w:szCs w:val="24"/>
        </w:rPr>
        <w:t>10</w:t>
      </w:r>
      <w:r w:rsidR="00787216" w:rsidRPr="00787216">
        <w:rPr>
          <w:rFonts w:ascii="Times New Roman" w:hAnsi="Times New Roman"/>
          <w:b/>
          <w:w w:val="85"/>
          <w:sz w:val="24"/>
          <w:szCs w:val="24"/>
        </w:rPr>
        <w:t>.</w:t>
      </w:r>
      <w:r w:rsidR="003C366B">
        <w:rPr>
          <w:rFonts w:ascii="Times New Roman" w:hAnsi="Times New Roman"/>
          <w:b/>
          <w:w w:val="85"/>
          <w:sz w:val="24"/>
          <w:szCs w:val="24"/>
        </w:rPr>
        <w:t xml:space="preserve"> </w:t>
      </w:r>
      <w:r w:rsidR="00787216" w:rsidRPr="00787216">
        <w:rPr>
          <w:rFonts w:ascii="Times New Roman" w:hAnsi="Times New Roman"/>
          <w:b/>
          <w:w w:val="85"/>
          <w:sz w:val="24"/>
          <w:szCs w:val="24"/>
        </w:rPr>
        <w:t>ROK PODNOŠENJA PRIJAVE</w:t>
      </w:r>
    </w:p>
    <w:p w:rsidR="00787216" w:rsidRPr="00787216" w:rsidRDefault="00787216" w:rsidP="00853863">
      <w:pPr>
        <w:pStyle w:val="Bezproreda"/>
        <w:rPr>
          <w:rFonts w:ascii="Times New Roman" w:hAnsi="Times New Roman"/>
          <w:b/>
          <w:w w:val="85"/>
          <w:sz w:val="24"/>
          <w:szCs w:val="24"/>
        </w:rPr>
      </w:pPr>
    </w:p>
    <w:p w:rsidR="00853863" w:rsidRPr="00787216" w:rsidRDefault="00853863" w:rsidP="00853863">
      <w:pPr>
        <w:pStyle w:val="Bezproreda"/>
        <w:rPr>
          <w:rFonts w:ascii="Times New Roman" w:hAnsi="Times New Roman"/>
          <w:w w:val="85"/>
          <w:sz w:val="24"/>
          <w:szCs w:val="24"/>
        </w:rPr>
      </w:pPr>
      <w:r w:rsidRPr="00787216">
        <w:rPr>
          <w:rFonts w:ascii="Times New Roman" w:hAnsi="Times New Roman"/>
          <w:w w:val="85"/>
          <w:sz w:val="24"/>
          <w:szCs w:val="24"/>
        </w:rPr>
        <w:t>Javni poziv otvoren je od dana objave na službenoj web stranici Grada Imotskog</w:t>
      </w:r>
      <w:r w:rsidR="003D2D54">
        <w:rPr>
          <w:rFonts w:ascii="Times New Roman" w:hAnsi="Times New Roman"/>
          <w:w w:val="85"/>
          <w:sz w:val="24"/>
          <w:szCs w:val="24"/>
        </w:rPr>
        <w:t xml:space="preserve"> , </w:t>
      </w:r>
      <w:hyperlink r:id="rId10" w:history="1">
        <w:r w:rsidR="003D2D54" w:rsidRPr="00787216">
          <w:rPr>
            <w:rStyle w:val="Hiperveza"/>
            <w:rFonts w:ascii="Times New Roman" w:hAnsi="Times New Roman"/>
            <w:w w:val="85"/>
            <w:sz w:val="24"/>
            <w:szCs w:val="24"/>
          </w:rPr>
          <w:t>https://imotski.hr/</w:t>
        </w:r>
      </w:hyperlink>
      <w:r w:rsidR="003D2D54" w:rsidRPr="00787216">
        <w:rPr>
          <w:rFonts w:ascii="Times New Roman" w:hAnsi="Times New Roman"/>
          <w:w w:val="85"/>
          <w:sz w:val="24"/>
          <w:szCs w:val="24"/>
        </w:rPr>
        <w:t>.</w:t>
      </w:r>
      <w:r w:rsidRPr="00787216">
        <w:rPr>
          <w:rFonts w:ascii="Times New Roman" w:hAnsi="Times New Roman"/>
          <w:w w:val="85"/>
          <w:sz w:val="24"/>
          <w:szCs w:val="24"/>
        </w:rPr>
        <w:t xml:space="preserve"> do 15.studenog 2019.godine.</w:t>
      </w:r>
    </w:p>
    <w:p w:rsidR="00853863" w:rsidRPr="00787216" w:rsidRDefault="00853863" w:rsidP="00853863">
      <w:pPr>
        <w:pStyle w:val="Bezproreda"/>
        <w:rPr>
          <w:rFonts w:ascii="Times New Roman" w:hAnsi="Times New Roman"/>
          <w:w w:val="85"/>
          <w:sz w:val="24"/>
          <w:szCs w:val="24"/>
        </w:rPr>
      </w:pPr>
      <w:r w:rsidRPr="00787216">
        <w:rPr>
          <w:rFonts w:ascii="Times New Roman" w:hAnsi="Times New Roman"/>
          <w:w w:val="85"/>
          <w:sz w:val="24"/>
          <w:szCs w:val="24"/>
        </w:rPr>
        <w:t>Nepotpune, nejasne i prijave poslane izvan roka ,neće se razmatrati.</w:t>
      </w:r>
    </w:p>
    <w:p w:rsidR="00853863" w:rsidRPr="00787216" w:rsidRDefault="00853863" w:rsidP="00853863">
      <w:pPr>
        <w:pStyle w:val="Bezproreda"/>
        <w:rPr>
          <w:rFonts w:ascii="Times New Roman" w:hAnsi="Times New Roman"/>
          <w:w w:val="85"/>
          <w:sz w:val="24"/>
          <w:szCs w:val="24"/>
        </w:rPr>
      </w:pPr>
    </w:p>
    <w:p w:rsidR="00853863" w:rsidRDefault="00853863" w:rsidP="00853863">
      <w:pPr>
        <w:pStyle w:val="Bezproreda"/>
        <w:rPr>
          <w:rFonts w:ascii="Times New Roman" w:hAnsi="Times New Roman"/>
          <w:w w:val="85"/>
          <w:sz w:val="24"/>
          <w:szCs w:val="24"/>
        </w:rPr>
      </w:pPr>
    </w:p>
    <w:p w:rsidR="003C366B" w:rsidRDefault="003C366B" w:rsidP="00853863">
      <w:pPr>
        <w:pStyle w:val="Bezproreda"/>
        <w:rPr>
          <w:rFonts w:ascii="Times New Roman" w:hAnsi="Times New Roman"/>
          <w:w w:val="85"/>
          <w:sz w:val="24"/>
          <w:szCs w:val="24"/>
        </w:rPr>
      </w:pPr>
    </w:p>
    <w:p w:rsidR="003C366B" w:rsidRDefault="003C366B" w:rsidP="00853863">
      <w:pPr>
        <w:pStyle w:val="Bezproreda"/>
        <w:rPr>
          <w:rFonts w:ascii="Times New Roman" w:hAnsi="Times New Roman"/>
          <w:w w:val="85"/>
          <w:sz w:val="24"/>
          <w:szCs w:val="24"/>
        </w:rPr>
      </w:pPr>
    </w:p>
    <w:p w:rsidR="003C366B" w:rsidRDefault="003C366B" w:rsidP="00853863">
      <w:pPr>
        <w:pStyle w:val="Bezproreda"/>
        <w:rPr>
          <w:rFonts w:ascii="Times New Roman" w:hAnsi="Times New Roman"/>
          <w:w w:val="85"/>
          <w:sz w:val="24"/>
          <w:szCs w:val="24"/>
        </w:rPr>
      </w:pPr>
    </w:p>
    <w:p w:rsidR="003C366B" w:rsidRDefault="003C366B" w:rsidP="00853863">
      <w:pPr>
        <w:pStyle w:val="Bezproreda"/>
        <w:rPr>
          <w:rFonts w:ascii="Times New Roman" w:hAnsi="Times New Roman"/>
          <w:w w:val="85"/>
          <w:sz w:val="24"/>
          <w:szCs w:val="24"/>
        </w:rPr>
      </w:pPr>
    </w:p>
    <w:p w:rsidR="003C366B" w:rsidRDefault="003C366B" w:rsidP="00853863">
      <w:pPr>
        <w:pStyle w:val="Bezproreda"/>
        <w:rPr>
          <w:rFonts w:ascii="Times New Roman" w:hAnsi="Times New Roman"/>
          <w:w w:val="85"/>
          <w:sz w:val="24"/>
          <w:szCs w:val="24"/>
        </w:rPr>
      </w:pPr>
    </w:p>
    <w:p w:rsidR="003C366B" w:rsidRDefault="003C366B" w:rsidP="00853863">
      <w:pPr>
        <w:pStyle w:val="Bezproreda"/>
        <w:rPr>
          <w:rFonts w:ascii="Times New Roman" w:hAnsi="Times New Roman"/>
          <w:w w:val="85"/>
          <w:sz w:val="24"/>
          <w:szCs w:val="24"/>
        </w:rPr>
      </w:pPr>
    </w:p>
    <w:p w:rsidR="003C366B" w:rsidRPr="00787216" w:rsidRDefault="003C366B" w:rsidP="00853863">
      <w:pPr>
        <w:pStyle w:val="Bezproreda"/>
        <w:rPr>
          <w:rFonts w:ascii="Times New Roman" w:hAnsi="Times New Roman"/>
          <w:w w:val="85"/>
          <w:sz w:val="24"/>
          <w:szCs w:val="24"/>
        </w:rPr>
      </w:pPr>
    </w:p>
    <w:p w:rsidR="00853863" w:rsidRPr="00787216" w:rsidRDefault="00853863" w:rsidP="00853863">
      <w:pPr>
        <w:pStyle w:val="Bezproreda"/>
        <w:rPr>
          <w:rFonts w:ascii="Times New Roman" w:hAnsi="Times New Roman"/>
          <w:w w:val="85"/>
          <w:sz w:val="24"/>
          <w:szCs w:val="24"/>
        </w:rPr>
      </w:pPr>
    </w:p>
    <w:p w:rsidR="00853863" w:rsidRPr="00787216" w:rsidRDefault="00853863" w:rsidP="00853863">
      <w:pPr>
        <w:ind w:firstLine="708"/>
        <w:jc w:val="both"/>
        <w:rPr>
          <w:rFonts w:ascii="Times New Roman" w:hAnsi="Times New Roman"/>
          <w:sz w:val="24"/>
          <w:szCs w:val="24"/>
        </w:rPr>
      </w:pPr>
    </w:p>
    <w:p w:rsidR="00853863" w:rsidRPr="00787216" w:rsidRDefault="00853863" w:rsidP="00853863">
      <w:pPr>
        <w:pStyle w:val="Bezproreda"/>
        <w:rPr>
          <w:rFonts w:ascii="Times New Roman" w:hAnsi="Times New Roman"/>
          <w:sz w:val="24"/>
          <w:szCs w:val="24"/>
        </w:rPr>
      </w:pPr>
      <w:r w:rsidRPr="00787216">
        <w:rPr>
          <w:rFonts w:ascii="Times New Roman" w:hAnsi="Times New Roman"/>
          <w:sz w:val="24"/>
          <w:szCs w:val="24"/>
        </w:rPr>
        <w:t xml:space="preserve">                                                                                                         PROČELNIK </w:t>
      </w:r>
    </w:p>
    <w:p w:rsidR="00853863" w:rsidRPr="00787216" w:rsidRDefault="00853863" w:rsidP="00853863">
      <w:pPr>
        <w:pStyle w:val="Bezproreda"/>
        <w:rPr>
          <w:rFonts w:ascii="Times New Roman" w:hAnsi="Times New Roman"/>
          <w:sz w:val="24"/>
          <w:szCs w:val="24"/>
        </w:rPr>
      </w:pPr>
      <w:r w:rsidRPr="00787216">
        <w:rPr>
          <w:rFonts w:ascii="Times New Roman" w:hAnsi="Times New Roman"/>
          <w:sz w:val="24"/>
          <w:szCs w:val="24"/>
        </w:rPr>
        <w:t xml:space="preserve">                                                                                 JEDINSTVENOG UPRAVNOG ODJELA</w:t>
      </w:r>
    </w:p>
    <w:p w:rsidR="00853863" w:rsidRPr="00787216" w:rsidRDefault="00853863" w:rsidP="00853863">
      <w:pPr>
        <w:pStyle w:val="Bezproreda"/>
        <w:rPr>
          <w:rFonts w:ascii="Times New Roman" w:hAnsi="Times New Roman"/>
          <w:sz w:val="24"/>
          <w:szCs w:val="24"/>
        </w:rPr>
      </w:pPr>
    </w:p>
    <w:p w:rsidR="00853863" w:rsidRPr="00787216" w:rsidRDefault="00853863" w:rsidP="00853863">
      <w:pPr>
        <w:jc w:val="center"/>
        <w:rPr>
          <w:rFonts w:ascii="Times New Roman" w:hAnsi="Times New Roman"/>
          <w:sz w:val="24"/>
          <w:szCs w:val="24"/>
        </w:rPr>
      </w:pPr>
      <w:r w:rsidRPr="00787216">
        <w:rPr>
          <w:rFonts w:ascii="Times New Roman" w:hAnsi="Times New Roman"/>
          <w:sz w:val="24"/>
          <w:szCs w:val="24"/>
        </w:rPr>
        <w:t xml:space="preserve">                                                       </w:t>
      </w:r>
      <w:r w:rsidR="00103709">
        <w:rPr>
          <w:rFonts w:ascii="Times New Roman" w:hAnsi="Times New Roman"/>
          <w:sz w:val="24"/>
          <w:szCs w:val="24"/>
        </w:rPr>
        <w:t xml:space="preserve">                     Ivica Žužul,</w:t>
      </w:r>
      <w:proofErr w:type="spellStart"/>
      <w:r w:rsidR="00103709">
        <w:rPr>
          <w:rFonts w:ascii="Times New Roman" w:hAnsi="Times New Roman"/>
          <w:sz w:val="24"/>
          <w:szCs w:val="24"/>
        </w:rPr>
        <w:t>dipl.iur</w:t>
      </w:r>
      <w:proofErr w:type="spellEnd"/>
      <w:r w:rsidR="00103709">
        <w:rPr>
          <w:rFonts w:ascii="Times New Roman" w:hAnsi="Times New Roman"/>
          <w:sz w:val="24"/>
          <w:szCs w:val="24"/>
        </w:rPr>
        <w:t>.</w:t>
      </w:r>
    </w:p>
    <w:p w:rsidR="00853863" w:rsidRPr="00787216" w:rsidRDefault="00853863" w:rsidP="00853863">
      <w:pPr>
        <w:pStyle w:val="Bezproreda"/>
        <w:rPr>
          <w:rFonts w:ascii="Times New Roman" w:hAnsi="Times New Roman"/>
          <w:w w:val="85"/>
          <w:sz w:val="24"/>
          <w:szCs w:val="24"/>
        </w:rPr>
      </w:pPr>
    </w:p>
    <w:p w:rsidR="007D6E34" w:rsidRPr="00787216" w:rsidRDefault="007D6E34" w:rsidP="00B94265">
      <w:pPr>
        <w:jc w:val="center"/>
        <w:rPr>
          <w:rFonts w:ascii="Times New Roman" w:hAnsi="Times New Roman"/>
          <w:sz w:val="24"/>
          <w:szCs w:val="24"/>
        </w:rPr>
      </w:pPr>
    </w:p>
    <w:sectPr w:rsidR="007D6E34" w:rsidRPr="00787216" w:rsidSect="00564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B53"/>
    <w:multiLevelType w:val="hybridMultilevel"/>
    <w:tmpl w:val="AC20FB12"/>
    <w:lvl w:ilvl="0" w:tplc="E8A6B90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5579F6"/>
    <w:multiLevelType w:val="hybridMultilevel"/>
    <w:tmpl w:val="82569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8316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46B4E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393150B"/>
    <w:multiLevelType w:val="hybridMultilevel"/>
    <w:tmpl w:val="E33291A8"/>
    <w:lvl w:ilvl="0" w:tplc="6DACE676">
      <w:start w:val="1"/>
      <w:numFmt w:val="lowerLetter"/>
      <w:lvlText w:val="%1)"/>
      <w:lvlJc w:val="left"/>
      <w:pPr>
        <w:ind w:left="144" w:hanging="360"/>
      </w:pPr>
      <w:rPr>
        <w:rFonts w:hint="default"/>
      </w:rPr>
    </w:lvl>
    <w:lvl w:ilvl="1" w:tplc="08090019" w:tentative="1">
      <w:start w:val="1"/>
      <w:numFmt w:val="lowerLetter"/>
      <w:lvlText w:val="%2."/>
      <w:lvlJc w:val="left"/>
      <w:pPr>
        <w:ind w:left="864" w:hanging="360"/>
      </w:pPr>
    </w:lvl>
    <w:lvl w:ilvl="2" w:tplc="0809001B" w:tentative="1">
      <w:start w:val="1"/>
      <w:numFmt w:val="lowerRoman"/>
      <w:lvlText w:val="%3."/>
      <w:lvlJc w:val="right"/>
      <w:pPr>
        <w:ind w:left="1584" w:hanging="180"/>
      </w:pPr>
    </w:lvl>
    <w:lvl w:ilvl="3" w:tplc="0809000F" w:tentative="1">
      <w:start w:val="1"/>
      <w:numFmt w:val="decimal"/>
      <w:lvlText w:val="%4."/>
      <w:lvlJc w:val="left"/>
      <w:pPr>
        <w:ind w:left="2304" w:hanging="360"/>
      </w:pPr>
    </w:lvl>
    <w:lvl w:ilvl="4" w:tplc="08090019" w:tentative="1">
      <w:start w:val="1"/>
      <w:numFmt w:val="lowerLetter"/>
      <w:lvlText w:val="%5."/>
      <w:lvlJc w:val="left"/>
      <w:pPr>
        <w:ind w:left="3024" w:hanging="360"/>
      </w:pPr>
    </w:lvl>
    <w:lvl w:ilvl="5" w:tplc="0809001B" w:tentative="1">
      <w:start w:val="1"/>
      <w:numFmt w:val="lowerRoman"/>
      <w:lvlText w:val="%6."/>
      <w:lvlJc w:val="right"/>
      <w:pPr>
        <w:ind w:left="3744" w:hanging="180"/>
      </w:pPr>
    </w:lvl>
    <w:lvl w:ilvl="6" w:tplc="0809000F" w:tentative="1">
      <w:start w:val="1"/>
      <w:numFmt w:val="decimal"/>
      <w:lvlText w:val="%7."/>
      <w:lvlJc w:val="left"/>
      <w:pPr>
        <w:ind w:left="4464" w:hanging="360"/>
      </w:pPr>
    </w:lvl>
    <w:lvl w:ilvl="7" w:tplc="08090019" w:tentative="1">
      <w:start w:val="1"/>
      <w:numFmt w:val="lowerLetter"/>
      <w:lvlText w:val="%8."/>
      <w:lvlJc w:val="left"/>
      <w:pPr>
        <w:ind w:left="5184" w:hanging="360"/>
      </w:pPr>
    </w:lvl>
    <w:lvl w:ilvl="8" w:tplc="0809001B" w:tentative="1">
      <w:start w:val="1"/>
      <w:numFmt w:val="lowerRoman"/>
      <w:lvlText w:val="%9."/>
      <w:lvlJc w:val="right"/>
      <w:pPr>
        <w:ind w:left="5904" w:hanging="180"/>
      </w:pPr>
    </w:lvl>
  </w:abstractNum>
  <w:abstractNum w:abstractNumId="5">
    <w:nsid w:val="79626C45"/>
    <w:multiLevelType w:val="multilevel"/>
    <w:tmpl w:val="B2BC6B1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7F65273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435D3E"/>
    <w:rsid w:val="00037D75"/>
    <w:rsid w:val="00037E6A"/>
    <w:rsid w:val="000A6F32"/>
    <w:rsid w:val="00103709"/>
    <w:rsid w:val="001A23E5"/>
    <w:rsid w:val="00200220"/>
    <w:rsid w:val="00223100"/>
    <w:rsid w:val="002B7C26"/>
    <w:rsid w:val="002E7A3E"/>
    <w:rsid w:val="0036051D"/>
    <w:rsid w:val="003B7891"/>
    <w:rsid w:val="003C366B"/>
    <w:rsid w:val="003D2D54"/>
    <w:rsid w:val="003D5082"/>
    <w:rsid w:val="003D5973"/>
    <w:rsid w:val="003E2832"/>
    <w:rsid w:val="0041067D"/>
    <w:rsid w:val="00427811"/>
    <w:rsid w:val="00435D3E"/>
    <w:rsid w:val="00446F24"/>
    <w:rsid w:val="004E167A"/>
    <w:rsid w:val="00564BE9"/>
    <w:rsid w:val="005954BC"/>
    <w:rsid w:val="00595BC8"/>
    <w:rsid w:val="00596D64"/>
    <w:rsid w:val="00601724"/>
    <w:rsid w:val="006D69AA"/>
    <w:rsid w:val="006F380E"/>
    <w:rsid w:val="00743049"/>
    <w:rsid w:val="00775805"/>
    <w:rsid w:val="00777560"/>
    <w:rsid w:val="00787216"/>
    <w:rsid w:val="007C0D09"/>
    <w:rsid w:val="007D6E34"/>
    <w:rsid w:val="00853863"/>
    <w:rsid w:val="00976FA1"/>
    <w:rsid w:val="00A15FDA"/>
    <w:rsid w:val="00A456B0"/>
    <w:rsid w:val="00AB578C"/>
    <w:rsid w:val="00AB772E"/>
    <w:rsid w:val="00B03F8B"/>
    <w:rsid w:val="00B47CB6"/>
    <w:rsid w:val="00B94265"/>
    <w:rsid w:val="00BB4153"/>
    <w:rsid w:val="00C109F0"/>
    <w:rsid w:val="00C27F7B"/>
    <w:rsid w:val="00C446EF"/>
    <w:rsid w:val="00D16DC9"/>
    <w:rsid w:val="00DA0023"/>
    <w:rsid w:val="00E07DDD"/>
    <w:rsid w:val="00E670CE"/>
    <w:rsid w:val="00E67A1A"/>
    <w:rsid w:val="00EA69DF"/>
    <w:rsid w:val="00EB4F95"/>
    <w:rsid w:val="00F407E9"/>
    <w:rsid w:val="00F67D60"/>
    <w:rsid w:val="00FA2AC0"/>
    <w:rsid w:val="00FD283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3E"/>
    <w:pPr>
      <w:spacing w:after="160" w:line="259" w:lineRule="auto"/>
    </w:pPr>
    <w:rPr>
      <w:sz w:val="22"/>
      <w:szCs w:val="22"/>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446E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446EF"/>
    <w:rPr>
      <w:rFonts w:ascii="Tahoma" w:hAnsi="Tahoma" w:cs="Tahoma"/>
      <w:sz w:val="16"/>
      <w:szCs w:val="16"/>
      <w:lang w:val="hr-HR"/>
    </w:rPr>
  </w:style>
  <w:style w:type="paragraph" w:styleId="Odlomakpopisa">
    <w:name w:val="List Paragraph"/>
    <w:basedOn w:val="Normal"/>
    <w:uiPriority w:val="1"/>
    <w:qFormat/>
    <w:rsid w:val="00FD2831"/>
    <w:pPr>
      <w:ind w:left="720"/>
      <w:contextualSpacing/>
    </w:pPr>
  </w:style>
  <w:style w:type="paragraph" w:styleId="Bezproreda">
    <w:name w:val="No Spacing"/>
    <w:uiPriority w:val="1"/>
    <w:qFormat/>
    <w:rsid w:val="00A15FDA"/>
    <w:rPr>
      <w:sz w:val="22"/>
      <w:szCs w:val="22"/>
      <w:lang w:val="hr-HR" w:eastAsia="en-US"/>
    </w:rPr>
  </w:style>
  <w:style w:type="character" w:styleId="Hiperveza">
    <w:name w:val="Hyperlink"/>
    <w:basedOn w:val="Zadanifontodlomka"/>
    <w:uiPriority w:val="99"/>
    <w:unhideWhenUsed/>
    <w:rsid w:val="00A15FDA"/>
    <w:rPr>
      <w:color w:val="0000FF"/>
      <w:u w:val="single"/>
    </w:rPr>
  </w:style>
  <w:style w:type="table" w:styleId="Reetkatablice">
    <w:name w:val="Table Grid"/>
    <w:basedOn w:val="Obinatablica"/>
    <w:uiPriority w:val="59"/>
    <w:rsid w:val="00853863"/>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elnik@imotski.hr"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motski.hr/" TargetMode="External"/><Relationship Id="rId4" Type="http://schemas.openxmlformats.org/officeDocument/2006/relationships/settings" Target="settings.xml"/><Relationship Id="rId9" Type="http://schemas.openxmlformats.org/officeDocument/2006/relationships/hyperlink" Target="https://imotski.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CD92-8692-458F-BED8-3C4A12C5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1652</Words>
  <Characters>9418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11048</CharactersWithSpaces>
  <SharedDoc>false</SharedDoc>
  <HLinks>
    <vt:vector size="6" baseType="variant">
      <vt:variant>
        <vt:i4>6881346</vt:i4>
      </vt:variant>
      <vt:variant>
        <vt:i4>3</vt:i4>
      </vt:variant>
      <vt:variant>
        <vt:i4>0</vt:i4>
      </vt:variant>
      <vt:variant>
        <vt:i4>5</vt:i4>
      </vt:variant>
      <vt:variant>
        <vt:lpwstr>mailto:procelnik@imotski.hr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GRAD</cp:lastModifiedBy>
  <cp:revision>16</cp:revision>
  <cp:lastPrinted>2019-08-22T10:47:00Z</cp:lastPrinted>
  <dcterms:created xsi:type="dcterms:W3CDTF">2019-08-22T06:37:00Z</dcterms:created>
  <dcterms:modified xsi:type="dcterms:W3CDTF">2019-09-12T11:48:00Z</dcterms:modified>
</cp:coreProperties>
</file>