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95" w:rsidRDefault="00CF1C95">
      <w:pPr>
        <w:pStyle w:val="Tijeloteksta"/>
        <w:spacing w:before="69"/>
        <w:ind w:left="116" w:right="114"/>
        <w:jc w:val="both"/>
      </w:pPr>
    </w:p>
    <w:p w:rsidR="00CF1C95" w:rsidRDefault="00CF1C95">
      <w:pPr>
        <w:pStyle w:val="Tijeloteksta"/>
        <w:spacing w:before="69"/>
        <w:ind w:left="116" w:right="114"/>
        <w:jc w:val="both"/>
      </w:pPr>
    </w:p>
    <w:p w:rsidR="00CF1C95" w:rsidRDefault="00CF1C95" w:rsidP="00CF1C95">
      <w:r>
        <w:t xml:space="preserve">                      </w:t>
      </w:r>
      <w: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6" o:title=""/>
          </v:shape>
          <o:OLEObject Type="Embed" ProgID="CorelDRAW.Graphic.11" ShapeID="_x0000_i1025" DrawAspect="Content" ObjectID="_1730538187" r:id="rId7"/>
        </w:object>
      </w:r>
    </w:p>
    <w:p w:rsidR="00CF1C95" w:rsidRDefault="00CF1C95" w:rsidP="00CF1C95">
      <w:r>
        <w:t xml:space="preserve">         REPUBLIKA HRVATSKA</w:t>
      </w:r>
    </w:p>
    <w:p w:rsidR="00CF1C95" w:rsidRDefault="00CF1C95" w:rsidP="00CF1C95">
      <w:r>
        <w:t>SPLITSKO-DALMATINSKA ŽUPANIJA</w:t>
      </w:r>
    </w:p>
    <w:p w:rsidR="00CF1C95" w:rsidRDefault="00CF1C95" w:rsidP="00CF1C95">
      <w:pPr>
        <w:pStyle w:val="Naslov1"/>
        <w:rPr>
          <w:rFonts w:ascii="Tunga" w:hAnsi="Tunga"/>
          <w:b w:val="0"/>
          <w:bCs w:val="0"/>
          <w:sz w:val="20"/>
        </w:rPr>
      </w:pPr>
      <w:r>
        <w:rPr>
          <w:b w:val="0"/>
          <w:bCs w:val="0"/>
          <w:sz w:val="22"/>
        </w:rPr>
        <w:t xml:space="preserve">             </w:t>
      </w:r>
      <w:r>
        <w:rPr>
          <w:rFonts w:ascii="Tunga" w:hAnsi="Tunga"/>
          <w:b w:val="0"/>
          <w:bCs w:val="0"/>
          <w:sz w:val="22"/>
        </w:rPr>
        <w:t>GRAD IMOTSKI</w:t>
      </w:r>
    </w:p>
    <w:p w:rsidR="00CF1C95" w:rsidRPr="00741AA7" w:rsidRDefault="00CF1C95" w:rsidP="00CF1C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JEDINSTVENI UPRAVNI ODJEL</w:t>
      </w:r>
    </w:p>
    <w:p w:rsidR="00CF1C95" w:rsidRPr="008163A1" w:rsidRDefault="00CF1C95" w:rsidP="00CF1C95">
      <w:r w:rsidRPr="008163A1">
        <w:t xml:space="preserve">                  Ante Starčevića 23 </w:t>
      </w:r>
    </w:p>
    <w:p w:rsidR="00CF1C95" w:rsidRPr="008163A1" w:rsidRDefault="008163A1" w:rsidP="00CF1C95">
      <w:r w:rsidRPr="008163A1">
        <w:t>OIB: 18919978758</w:t>
      </w:r>
    </w:p>
    <w:p w:rsidR="00CF1C95" w:rsidRDefault="00CF1C95" w:rsidP="00CF1C95">
      <w:r>
        <w:t>KLASA: 610-01/22-01/</w:t>
      </w:r>
      <w:r w:rsidR="008163A1">
        <w:t>2</w:t>
      </w:r>
    </w:p>
    <w:p w:rsidR="00CF1C95" w:rsidRDefault="00D62BC4" w:rsidP="00CF1C95">
      <w:r>
        <w:t>UR</w:t>
      </w:r>
      <w:r w:rsidR="00CF1C95">
        <w:t>BROJ: 2129/01-03</w:t>
      </w:r>
      <w:r w:rsidR="008163A1">
        <w:t>/01</w:t>
      </w:r>
      <w:r w:rsidR="00CF1C95">
        <w:t>-22-</w:t>
      </w:r>
      <w:r w:rsidR="00463761">
        <w:t>1</w:t>
      </w:r>
    </w:p>
    <w:p w:rsidR="00CF1C95" w:rsidRDefault="00CF1C95" w:rsidP="00CF1C95">
      <w:r>
        <w:t>Imotski, 21. studenoga 2022.g.</w:t>
      </w:r>
    </w:p>
    <w:p w:rsidR="00CF1C95" w:rsidRDefault="00CF1C95" w:rsidP="00CF1C95">
      <w:pPr>
        <w:rPr>
          <w:sz w:val="18"/>
        </w:rPr>
      </w:pPr>
      <w:proofErr w:type="spellStart"/>
      <w:r>
        <w:rPr>
          <w:sz w:val="18"/>
        </w:rPr>
        <w:t>Tel</w:t>
      </w:r>
      <w:proofErr w:type="spellEnd"/>
      <w:r>
        <w:rPr>
          <w:sz w:val="18"/>
        </w:rPr>
        <w:t xml:space="preserve">: 021/841-125 </w:t>
      </w:r>
      <w:proofErr w:type="spellStart"/>
      <w:r>
        <w:rPr>
          <w:sz w:val="18"/>
        </w:rPr>
        <w:t>F.ax</w:t>
      </w:r>
      <w:proofErr w:type="spellEnd"/>
      <w:r>
        <w:rPr>
          <w:sz w:val="18"/>
        </w:rPr>
        <w:t>: 021/841-409</w:t>
      </w:r>
    </w:p>
    <w:p w:rsidR="00CF1C95" w:rsidRDefault="00CF1C95" w:rsidP="00CF1C95">
      <w:pPr>
        <w:rPr>
          <w:sz w:val="18"/>
        </w:rPr>
      </w:pPr>
      <w:r>
        <w:rPr>
          <w:sz w:val="18"/>
        </w:rPr>
        <w:t xml:space="preserve">E-mail: </w:t>
      </w:r>
      <w:hyperlink r:id="rId8" w:history="1">
        <w:r w:rsidRPr="00EE738A">
          <w:rPr>
            <w:rStyle w:val="Hiperveza"/>
            <w:sz w:val="18"/>
          </w:rPr>
          <w:t>ured-gradonacelnika@imotski.hr</w:t>
        </w:r>
      </w:hyperlink>
      <w:r>
        <w:rPr>
          <w:sz w:val="18"/>
        </w:rPr>
        <w:t xml:space="preserve"> </w:t>
      </w:r>
    </w:p>
    <w:p w:rsidR="00CF1C95" w:rsidRDefault="00CF1C95">
      <w:pPr>
        <w:pStyle w:val="Tijeloteksta"/>
        <w:spacing w:before="69"/>
        <w:ind w:left="116" w:right="114"/>
        <w:jc w:val="both"/>
      </w:pPr>
    </w:p>
    <w:p w:rsidR="00313FC1" w:rsidRDefault="00557AD0">
      <w:pPr>
        <w:pStyle w:val="Tijeloteksta"/>
        <w:spacing w:before="69"/>
        <w:ind w:left="116" w:right="114"/>
        <w:jc w:val="both"/>
      </w:pPr>
      <w:r>
        <w:t xml:space="preserve">Na temelju </w:t>
      </w:r>
      <w:r w:rsidR="00BE1560">
        <w:t>članka 6. Odluke o Zakupu</w:t>
      </w:r>
      <w:r w:rsidR="003B0636">
        <w:t xml:space="preserve"> javno prometnih površina (</w:t>
      </w:r>
      <w:r w:rsidR="00153A3F">
        <w:t>„</w:t>
      </w:r>
      <w:r w:rsidR="003B0636">
        <w:t>Služ</w:t>
      </w:r>
      <w:r w:rsidR="00BE1560">
        <w:t xml:space="preserve">beni glasnik Grada </w:t>
      </w:r>
      <w:r w:rsidR="003B0636">
        <w:t>Imotskog</w:t>
      </w:r>
      <w:r w:rsidR="00153A3F">
        <w:t>“</w:t>
      </w:r>
      <w:r w:rsidR="00BE1560">
        <w:t xml:space="preserve"> broj 7/2020) </w:t>
      </w:r>
      <w:r w:rsidR="003B0636">
        <w:t xml:space="preserve">i </w:t>
      </w:r>
      <w:r w:rsidR="00AF5C41">
        <w:t>Odluke</w:t>
      </w:r>
      <w:r>
        <w:t xml:space="preserve"> gradonačelnika Grada Imotskog </w:t>
      </w:r>
      <w:r w:rsidR="00044173">
        <w:t>K</w:t>
      </w:r>
      <w:r>
        <w:t xml:space="preserve">lasa: </w:t>
      </w:r>
      <w:r w:rsidR="00EF7423">
        <w:t>610-01/2</w:t>
      </w:r>
      <w:r w:rsidR="00BE1560">
        <w:t>2</w:t>
      </w:r>
      <w:r w:rsidR="00044173">
        <w:t>-01/</w:t>
      </w:r>
      <w:r w:rsidR="008163A1">
        <w:t>2</w:t>
      </w:r>
      <w:r w:rsidR="00BE1560">
        <w:t xml:space="preserve"> </w:t>
      </w:r>
      <w:r w:rsidR="00044173">
        <w:t xml:space="preserve"> </w:t>
      </w:r>
      <w:proofErr w:type="spellStart"/>
      <w:r w:rsidR="00044173">
        <w:t>U</w:t>
      </w:r>
      <w:r>
        <w:t>r.broj</w:t>
      </w:r>
      <w:proofErr w:type="spellEnd"/>
      <w:r>
        <w:t xml:space="preserve">: </w:t>
      </w:r>
      <w:r w:rsidR="00044173">
        <w:t>2129/01-02-</w:t>
      </w:r>
      <w:r w:rsidR="00EF7423">
        <w:t>2</w:t>
      </w:r>
      <w:r w:rsidR="00BE1560">
        <w:t>2</w:t>
      </w:r>
      <w:r w:rsidR="00044173">
        <w:t>-1</w:t>
      </w:r>
      <w:r>
        <w:t xml:space="preserve"> od </w:t>
      </w:r>
      <w:r w:rsidR="00BE1560">
        <w:t xml:space="preserve">17. studenoga 2022. </w:t>
      </w:r>
      <w:r w:rsidR="00044173">
        <w:t>godine,</w:t>
      </w:r>
      <w:r>
        <w:t xml:space="preserve"> </w:t>
      </w:r>
      <w:r w:rsidR="00C97D19">
        <w:t>GRAD IMOTSKI</w:t>
      </w:r>
      <w:r w:rsidRPr="00557AD0">
        <w:t xml:space="preserve"> </w:t>
      </w:r>
      <w:r>
        <w:t xml:space="preserve">po </w:t>
      </w:r>
      <w:r w:rsidR="00BE1560">
        <w:t xml:space="preserve">v.d. </w:t>
      </w:r>
      <w:r>
        <w:t>pročelnik</w:t>
      </w:r>
      <w:r w:rsidR="00BE1560">
        <w:t>a</w:t>
      </w:r>
      <w:r>
        <w:t xml:space="preserve"> </w:t>
      </w:r>
      <w:r w:rsidR="00044173">
        <w:t>J</w:t>
      </w:r>
      <w:r>
        <w:t>edinstvenog upravnog odjela</w:t>
      </w:r>
      <w:r w:rsidR="00C97D19">
        <w:t xml:space="preserve">, dana </w:t>
      </w:r>
      <w:r w:rsidR="00BE1560">
        <w:t>21. studenoga 2022</w:t>
      </w:r>
      <w:r w:rsidR="00C97D19">
        <w:t>. godine objavljuje</w:t>
      </w:r>
    </w:p>
    <w:p w:rsidR="00313FC1" w:rsidRDefault="00313FC1">
      <w:pPr>
        <w:pStyle w:val="Tijeloteksta"/>
        <w:rPr>
          <w:sz w:val="26"/>
        </w:rPr>
      </w:pPr>
    </w:p>
    <w:p w:rsidR="0027202E" w:rsidRDefault="0027202E">
      <w:pPr>
        <w:pStyle w:val="Tijeloteksta"/>
        <w:rPr>
          <w:sz w:val="26"/>
        </w:rPr>
      </w:pPr>
    </w:p>
    <w:p w:rsidR="00313FC1" w:rsidRDefault="00313FC1">
      <w:pPr>
        <w:pStyle w:val="Tijeloteksta"/>
        <w:spacing w:before="5"/>
        <w:rPr>
          <w:sz w:val="22"/>
        </w:rPr>
      </w:pPr>
    </w:p>
    <w:p w:rsidR="004270B6" w:rsidRPr="004270B6" w:rsidRDefault="004270B6" w:rsidP="004270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JAVNI POZIV</w:t>
      </w:r>
    </w:p>
    <w:p w:rsidR="004270B6" w:rsidRPr="004270B6" w:rsidRDefault="004270B6" w:rsidP="004270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za prikupljanje ponuda za zakup kućica</w:t>
      </w:r>
    </w:p>
    <w:p w:rsidR="004270B6" w:rsidRPr="004270B6" w:rsidRDefault="004270B6" w:rsidP="004270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za obavljanje ugostiteljske djelatnosti za vrijeme manifestacije „</w:t>
      </w:r>
      <w:r w:rsidR="00C97D19">
        <w:rPr>
          <w:rFonts w:ascii="Times New Roman" w:hAnsi="Times New Roman" w:cs="Times New Roman"/>
          <w:b/>
          <w:sz w:val="24"/>
          <w:szCs w:val="24"/>
          <w:lang w:val="hr-HR"/>
        </w:rPr>
        <w:t xml:space="preserve">tradicionalni hrvatski </w:t>
      </w: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Božić u Imotskom 20</w:t>
      </w:r>
      <w:r w:rsidR="00EF7423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BE1560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4270B6">
        <w:rPr>
          <w:rFonts w:ascii="Times New Roman" w:hAnsi="Times New Roman" w:cs="Times New Roman"/>
          <w:b/>
          <w:sz w:val="24"/>
          <w:szCs w:val="24"/>
          <w:lang w:val="hr-HR"/>
        </w:rPr>
        <w:t>“</w:t>
      </w:r>
    </w:p>
    <w:p w:rsidR="00313FC1" w:rsidRDefault="00313FC1">
      <w:pPr>
        <w:pStyle w:val="Tijeloteksta"/>
        <w:rPr>
          <w:b/>
          <w:sz w:val="26"/>
        </w:rPr>
      </w:pPr>
    </w:p>
    <w:p w:rsidR="00313FC1" w:rsidRDefault="00313FC1">
      <w:pPr>
        <w:pStyle w:val="Tijeloteksta"/>
        <w:spacing w:before="6"/>
        <w:rPr>
          <w:b/>
          <w:sz w:val="21"/>
        </w:rPr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59"/>
        </w:tabs>
        <w:ind w:right="117" w:firstLine="0"/>
        <w:jc w:val="both"/>
        <w:rPr>
          <w:sz w:val="24"/>
        </w:rPr>
      </w:pPr>
      <w:r>
        <w:rPr>
          <w:sz w:val="24"/>
        </w:rPr>
        <w:t xml:space="preserve">Predmet javnog poziva je davanje u zakup </w:t>
      </w:r>
      <w:r w:rsidR="00AF5C41">
        <w:rPr>
          <w:sz w:val="24"/>
        </w:rPr>
        <w:t xml:space="preserve">jedne </w:t>
      </w:r>
      <w:r>
        <w:rPr>
          <w:sz w:val="24"/>
        </w:rPr>
        <w:t>montažn</w:t>
      </w:r>
      <w:r w:rsidR="00AF5C41">
        <w:rPr>
          <w:sz w:val="24"/>
        </w:rPr>
        <w:t>e</w:t>
      </w:r>
      <w:r>
        <w:rPr>
          <w:sz w:val="24"/>
        </w:rPr>
        <w:t xml:space="preserve"> </w:t>
      </w:r>
      <w:r w:rsidR="009753DB">
        <w:rPr>
          <w:sz w:val="24"/>
        </w:rPr>
        <w:t>drven</w:t>
      </w:r>
      <w:r w:rsidR="00AF5C41">
        <w:rPr>
          <w:sz w:val="24"/>
        </w:rPr>
        <w:t>e</w:t>
      </w:r>
      <w:r>
        <w:rPr>
          <w:sz w:val="24"/>
        </w:rPr>
        <w:t xml:space="preserve"> kućic</w:t>
      </w:r>
      <w:r w:rsidR="00AF5C41">
        <w:rPr>
          <w:sz w:val="24"/>
        </w:rPr>
        <w:t>e</w:t>
      </w:r>
      <w:r>
        <w:rPr>
          <w:sz w:val="24"/>
        </w:rPr>
        <w:t xml:space="preserve"> dimenzij</w:t>
      </w:r>
      <w:r w:rsidR="00AF5C41">
        <w:rPr>
          <w:sz w:val="24"/>
        </w:rPr>
        <w:t>e</w:t>
      </w:r>
      <w:r>
        <w:rPr>
          <w:sz w:val="24"/>
        </w:rPr>
        <w:t xml:space="preserve"> </w:t>
      </w:r>
      <w:r w:rsidR="00AF5C41">
        <w:rPr>
          <w:sz w:val="24"/>
        </w:rPr>
        <w:t>2</w:t>
      </w:r>
      <w:r>
        <w:rPr>
          <w:sz w:val="24"/>
        </w:rPr>
        <w:t>,8 m x 2,</w:t>
      </w:r>
      <w:r w:rsidR="00AF5C41">
        <w:rPr>
          <w:sz w:val="24"/>
        </w:rPr>
        <w:t>8</w:t>
      </w:r>
      <w:r>
        <w:rPr>
          <w:sz w:val="24"/>
        </w:rPr>
        <w:t xml:space="preserve"> m </w:t>
      </w:r>
      <w:r w:rsidR="00AF5C41">
        <w:rPr>
          <w:sz w:val="24"/>
        </w:rPr>
        <w:t xml:space="preserve">te tri montažne drvene kućice dimenzija 2,8 m x 1,8 m </w:t>
      </w:r>
      <w:r>
        <w:rPr>
          <w:sz w:val="24"/>
        </w:rPr>
        <w:t>na unaprijed odre</w:t>
      </w:r>
      <w:r w:rsidR="009753DB">
        <w:rPr>
          <w:sz w:val="24"/>
        </w:rPr>
        <w:t>đenim</w:t>
      </w:r>
      <w:r>
        <w:rPr>
          <w:sz w:val="24"/>
        </w:rPr>
        <w:t xml:space="preserve"> lokacijama </w:t>
      </w:r>
      <w:r w:rsidR="003B0636">
        <w:rPr>
          <w:sz w:val="24"/>
          <w:szCs w:val="24"/>
        </w:rPr>
        <w:t>u Ulici Ante Starčevića</w:t>
      </w:r>
      <w:r w:rsidR="00AF5C41" w:rsidRPr="00AF5C41">
        <w:rPr>
          <w:sz w:val="24"/>
          <w:szCs w:val="24"/>
        </w:rPr>
        <w:t xml:space="preserve"> u Imotskom</w:t>
      </w:r>
      <w:r w:rsidR="00AF5C41">
        <w:rPr>
          <w:sz w:val="24"/>
        </w:rPr>
        <w:t xml:space="preserve"> </w:t>
      </w:r>
      <w:r>
        <w:rPr>
          <w:sz w:val="24"/>
        </w:rPr>
        <w:t>u okviru održavanja manifestacije „</w:t>
      </w:r>
      <w:r w:rsidR="003B0636">
        <w:rPr>
          <w:sz w:val="24"/>
        </w:rPr>
        <w:t>T</w:t>
      </w:r>
      <w:r w:rsidR="00AF5C41">
        <w:rPr>
          <w:sz w:val="24"/>
        </w:rPr>
        <w:t xml:space="preserve">radicionalni hrvatski </w:t>
      </w:r>
      <w:r>
        <w:rPr>
          <w:sz w:val="24"/>
        </w:rPr>
        <w:t>Božić u Imotskom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 w:rsidR="00EF7423">
        <w:rPr>
          <w:sz w:val="24"/>
        </w:rPr>
        <w:t>2</w:t>
      </w:r>
      <w:r w:rsidR="003B0636">
        <w:rPr>
          <w:sz w:val="24"/>
        </w:rPr>
        <w:t>2</w:t>
      </w:r>
      <w:r>
        <w:rPr>
          <w:sz w:val="24"/>
        </w:rPr>
        <w:t>.“.</w:t>
      </w:r>
      <w:r w:rsidR="00C30973">
        <w:rPr>
          <w:sz w:val="24"/>
        </w:rPr>
        <w:t xml:space="preserve"> Lokacije kućica prikazane su na položajnoj skici koja je sastavni dio ovog </w:t>
      </w:r>
      <w:r w:rsidR="008163A1">
        <w:rPr>
          <w:sz w:val="24"/>
        </w:rPr>
        <w:t>J</w:t>
      </w:r>
      <w:r w:rsidR="00C30973">
        <w:rPr>
          <w:sz w:val="24"/>
        </w:rPr>
        <w:t>avnog poziva.</w:t>
      </w:r>
    </w:p>
    <w:p w:rsidR="00313FC1" w:rsidRDefault="00313FC1">
      <w:pPr>
        <w:pStyle w:val="Tijeloteksta"/>
        <w:spacing w:before="6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98"/>
        </w:tabs>
        <w:ind w:right="121" w:firstLine="0"/>
        <w:jc w:val="both"/>
        <w:rPr>
          <w:sz w:val="24"/>
        </w:rPr>
      </w:pPr>
      <w:r>
        <w:rPr>
          <w:sz w:val="24"/>
        </w:rPr>
        <w:t xml:space="preserve">Kućice se daju u zakup za vrijeme </w:t>
      </w:r>
      <w:r w:rsidRPr="00AF5C41">
        <w:rPr>
          <w:sz w:val="24"/>
          <w:szCs w:val="24"/>
        </w:rPr>
        <w:t xml:space="preserve">od </w:t>
      </w:r>
      <w:r w:rsidR="003B0636">
        <w:rPr>
          <w:sz w:val="24"/>
          <w:szCs w:val="24"/>
        </w:rPr>
        <w:t>1</w:t>
      </w:r>
      <w:r w:rsidR="00B40D75">
        <w:rPr>
          <w:sz w:val="24"/>
          <w:szCs w:val="24"/>
        </w:rPr>
        <w:t>6</w:t>
      </w:r>
      <w:r w:rsidR="00AF5C41" w:rsidRPr="00AF5C41">
        <w:rPr>
          <w:sz w:val="24"/>
          <w:szCs w:val="24"/>
        </w:rPr>
        <w:t>. prosinca 20</w:t>
      </w:r>
      <w:r w:rsidR="003606E7">
        <w:rPr>
          <w:sz w:val="24"/>
          <w:szCs w:val="24"/>
        </w:rPr>
        <w:t>2</w:t>
      </w:r>
      <w:r w:rsidR="003B0636">
        <w:rPr>
          <w:sz w:val="24"/>
          <w:szCs w:val="24"/>
        </w:rPr>
        <w:t>2</w:t>
      </w:r>
      <w:r w:rsidR="00AF5C41" w:rsidRPr="00AF5C41">
        <w:rPr>
          <w:sz w:val="24"/>
          <w:szCs w:val="24"/>
        </w:rPr>
        <w:t>. godine do 0</w:t>
      </w:r>
      <w:r w:rsidR="003606E7">
        <w:rPr>
          <w:sz w:val="24"/>
          <w:szCs w:val="24"/>
        </w:rPr>
        <w:t>3</w:t>
      </w:r>
      <w:r w:rsidR="00AF5C41" w:rsidRPr="00AF5C41">
        <w:rPr>
          <w:sz w:val="24"/>
          <w:szCs w:val="24"/>
        </w:rPr>
        <w:t>. siječnja 202</w:t>
      </w:r>
      <w:r w:rsidR="008163A1">
        <w:rPr>
          <w:sz w:val="24"/>
          <w:szCs w:val="24"/>
        </w:rPr>
        <w:t>3</w:t>
      </w:r>
      <w:r w:rsidR="00AF5C41" w:rsidRPr="00AF5C41">
        <w:rPr>
          <w:sz w:val="24"/>
          <w:szCs w:val="24"/>
        </w:rPr>
        <w:t>. godine</w:t>
      </w:r>
      <w:r w:rsidR="00AF5C41">
        <w:rPr>
          <w:sz w:val="24"/>
          <w:szCs w:val="24"/>
        </w:rPr>
        <w:t>.</w:t>
      </w:r>
    </w:p>
    <w:p w:rsidR="00313FC1" w:rsidRDefault="00313FC1">
      <w:pPr>
        <w:pStyle w:val="Tijeloteksta"/>
        <w:spacing w:before="5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78"/>
        </w:tabs>
        <w:ind w:right="121" w:firstLine="0"/>
        <w:jc w:val="both"/>
        <w:rPr>
          <w:sz w:val="24"/>
        </w:rPr>
      </w:pPr>
      <w:r>
        <w:rPr>
          <w:sz w:val="24"/>
        </w:rPr>
        <w:t>Jedinični iznos zakupa za kućice za čitavo vrijeme trajanja zakupa, tj. za vrijeme trajanja manifestacije „</w:t>
      </w:r>
      <w:r w:rsidR="003B0636">
        <w:rPr>
          <w:sz w:val="24"/>
        </w:rPr>
        <w:t>T</w:t>
      </w:r>
      <w:r w:rsidR="00622A8C">
        <w:rPr>
          <w:sz w:val="24"/>
        </w:rPr>
        <w:t>radicionalni hrvatski Božić u Imotskom</w:t>
      </w:r>
      <w:r w:rsidR="00622A8C">
        <w:rPr>
          <w:spacing w:val="-1"/>
          <w:sz w:val="24"/>
        </w:rPr>
        <w:t xml:space="preserve"> </w:t>
      </w:r>
      <w:r w:rsidR="00622A8C">
        <w:rPr>
          <w:sz w:val="24"/>
        </w:rPr>
        <w:t>20</w:t>
      </w:r>
      <w:r w:rsidR="00FA652A">
        <w:rPr>
          <w:sz w:val="24"/>
        </w:rPr>
        <w:t>2</w:t>
      </w:r>
      <w:r w:rsidR="003B0636">
        <w:rPr>
          <w:sz w:val="24"/>
        </w:rPr>
        <w:t>2</w:t>
      </w:r>
      <w:r>
        <w:rPr>
          <w:sz w:val="24"/>
        </w:rPr>
        <w:t>“ iznosi ukupno kako</w:t>
      </w:r>
      <w:r>
        <w:rPr>
          <w:spacing w:val="-5"/>
          <w:sz w:val="24"/>
        </w:rPr>
        <w:t xml:space="preserve"> </w:t>
      </w:r>
      <w:r>
        <w:rPr>
          <w:sz w:val="24"/>
        </w:rPr>
        <w:t>slijedi:</w:t>
      </w:r>
    </w:p>
    <w:p w:rsidR="00313FC1" w:rsidRDefault="00313FC1">
      <w:pPr>
        <w:pStyle w:val="Tijeloteksta"/>
      </w:pPr>
    </w:p>
    <w:p w:rsidR="00622A8C" w:rsidRDefault="009753DB" w:rsidP="00622A8C">
      <w:pPr>
        <w:pStyle w:val="Odlomakpopisa"/>
        <w:numPr>
          <w:ilvl w:val="1"/>
          <w:numId w:val="3"/>
        </w:numPr>
        <w:tabs>
          <w:tab w:val="left" w:pos="556"/>
        </w:tabs>
        <w:ind w:left="555" w:hanging="259"/>
        <w:rPr>
          <w:sz w:val="24"/>
        </w:rPr>
      </w:pPr>
      <w:r>
        <w:rPr>
          <w:sz w:val="24"/>
        </w:rPr>
        <w:t xml:space="preserve">za </w:t>
      </w:r>
      <w:r w:rsidR="00622A8C">
        <w:rPr>
          <w:sz w:val="24"/>
        </w:rPr>
        <w:t>1</w:t>
      </w:r>
      <w:r w:rsidR="009A7235">
        <w:rPr>
          <w:sz w:val="24"/>
        </w:rPr>
        <w:t xml:space="preserve"> (</w:t>
      </w:r>
      <w:r w:rsidR="00622A8C">
        <w:rPr>
          <w:sz w:val="24"/>
        </w:rPr>
        <w:t>jednu</w:t>
      </w:r>
      <w:r w:rsidR="009A7235">
        <w:rPr>
          <w:sz w:val="24"/>
        </w:rPr>
        <w:t xml:space="preserve">) </w:t>
      </w:r>
      <w:r>
        <w:rPr>
          <w:sz w:val="24"/>
        </w:rPr>
        <w:t>kućic</w:t>
      </w:r>
      <w:r w:rsidR="00622A8C">
        <w:rPr>
          <w:sz w:val="24"/>
        </w:rPr>
        <w:t>u</w:t>
      </w:r>
      <w:r w:rsidR="00C97D19">
        <w:rPr>
          <w:sz w:val="24"/>
        </w:rPr>
        <w:t xml:space="preserve"> za ugostiteljsku djelatnost</w:t>
      </w:r>
      <w:r w:rsidR="00622A8C" w:rsidRPr="00622A8C">
        <w:rPr>
          <w:sz w:val="24"/>
        </w:rPr>
        <w:t xml:space="preserve"> </w:t>
      </w:r>
      <w:r w:rsidR="00622A8C">
        <w:rPr>
          <w:sz w:val="24"/>
        </w:rPr>
        <w:t>dimenzije 2,8 m x 2,8 m</w:t>
      </w:r>
      <w:r>
        <w:rPr>
          <w:sz w:val="24"/>
        </w:rPr>
        <w:t>: početna cijena</w:t>
      </w:r>
      <w:r w:rsidR="00C97D19">
        <w:rPr>
          <w:sz w:val="24"/>
        </w:rPr>
        <w:t xml:space="preserve"> iznosi </w:t>
      </w:r>
      <w:r w:rsidR="003B0636">
        <w:rPr>
          <w:sz w:val="24"/>
        </w:rPr>
        <w:t>4</w:t>
      </w:r>
      <w:r w:rsidR="00C97D19">
        <w:rPr>
          <w:sz w:val="24"/>
        </w:rPr>
        <w:t>.0</w:t>
      </w:r>
      <w:r w:rsidR="003006C2">
        <w:rPr>
          <w:sz w:val="24"/>
        </w:rPr>
        <w:t>0</w:t>
      </w:r>
      <w:r w:rsidR="00C97D19">
        <w:rPr>
          <w:sz w:val="24"/>
        </w:rPr>
        <w:t>0,00 kn,</w:t>
      </w:r>
      <w:r w:rsidR="00622A8C" w:rsidRPr="00622A8C">
        <w:rPr>
          <w:sz w:val="24"/>
        </w:rPr>
        <w:t xml:space="preserve"> </w:t>
      </w:r>
    </w:p>
    <w:p w:rsidR="00622A8C" w:rsidRDefault="00622A8C" w:rsidP="00622A8C">
      <w:pPr>
        <w:pStyle w:val="Odlomakpopisa"/>
        <w:numPr>
          <w:ilvl w:val="1"/>
          <w:numId w:val="3"/>
        </w:numPr>
        <w:tabs>
          <w:tab w:val="left" w:pos="556"/>
        </w:tabs>
        <w:ind w:left="555" w:hanging="259"/>
        <w:rPr>
          <w:sz w:val="24"/>
        </w:rPr>
      </w:pPr>
      <w:r>
        <w:rPr>
          <w:sz w:val="24"/>
        </w:rPr>
        <w:t xml:space="preserve">za </w:t>
      </w:r>
      <w:r w:rsidR="003006C2">
        <w:rPr>
          <w:sz w:val="24"/>
        </w:rPr>
        <w:t>svaku od 3</w:t>
      </w:r>
      <w:r>
        <w:rPr>
          <w:sz w:val="24"/>
        </w:rPr>
        <w:t xml:space="preserve"> (</w:t>
      </w:r>
      <w:r w:rsidR="003006C2">
        <w:rPr>
          <w:sz w:val="24"/>
        </w:rPr>
        <w:t>tri</w:t>
      </w:r>
      <w:r>
        <w:rPr>
          <w:sz w:val="24"/>
        </w:rPr>
        <w:t>) kućic</w:t>
      </w:r>
      <w:r w:rsidR="003006C2">
        <w:rPr>
          <w:sz w:val="24"/>
        </w:rPr>
        <w:t>e</w:t>
      </w:r>
      <w:r>
        <w:rPr>
          <w:sz w:val="24"/>
        </w:rPr>
        <w:t xml:space="preserve"> za </w:t>
      </w:r>
      <w:r w:rsidR="003006C2">
        <w:rPr>
          <w:sz w:val="24"/>
        </w:rPr>
        <w:t>ugostiteljsku djelatnost dimenzija 2,8 m x 1,8 m</w:t>
      </w:r>
      <w:r>
        <w:rPr>
          <w:sz w:val="24"/>
        </w:rPr>
        <w:t xml:space="preserve">: početna cijena iznosi </w:t>
      </w:r>
      <w:r w:rsidR="003B0636">
        <w:rPr>
          <w:sz w:val="24"/>
        </w:rPr>
        <w:t>3</w:t>
      </w:r>
      <w:r>
        <w:rPr>
          <w:sz w:val="24"/>
        </w:rPr>
        <w:t>.</w:t>
      </w:r>
      <w:r w:rsidR="003B0636">
        <w:rPr>
          <w:sz w:val="24"/>
        </w:rPr>
        <w:t>0</w:t>
      </w:r>
      <w:r>
        <w:rPr>
          <w:sz w:val="24"/>
        </w:rPr>
        <w:t>00,00 kn</w:t>
      </w:r>
      <w:r w:rsidR="003006C2">
        <w:rPr>
          <w:sz w:val="24"/>
        </w:rPr>
        <w:t>.</w:t>
      </w:r>
      <w:r>
        <w:rPr>
          <w:sz w:val="24"/>
        </w:rPr>
        <w:t xml:space="preserve"> </w:t>
      </w:r>
    </w:p>
    <w:p w:rsidR="00313FC1" w:rsidRDefault="00313FC1" w:rsidP="00622A8C">
      <w:pPr>
        <w:pStyle w:val="Odlomakpopisa"/>
        <w:tabs>
          <w:tab w:val="left" w:pos="542"/>
        </w:tabs>
        <w:ind w:left="542"/>
        <w:jc w:val="both"/>
        <w:rPr>
          <w:sz w:val="24"/>
        </w:rPr>
      </w:pPr>
    </w:p>
    <w:p w:rsidR="00313FC1" w:rsidRDefault="00C97D19" w:rsidP="005B231A">
      <w:pPr>
        <w:pStyle w:val="Tijeloteksta"/>
        <w:ind w:left="296" w:right="176"/>
        <w:jc w:val="both"/>
      </w:pPr>
      <w:r>
        <w:t xml:space="preserve">Neposredno ispred sajamske kućice za ugostiteljstvo zakupnik može postaviti najviše </w:t>
      </w:r>
      <w:r w:rsidR="003B0636">
        <w:t>četiri</w:t>
      </w:r>
      <w:r>
        <w:t xml:space="preserve"> (</w:t>
      </w:r>
      <w:r w:rsidR="003B0636">
        <w:t>4</w:t>
      </w:r>
      <w:r>
        <w:t>) visoka barska stola</w:t>
      </w:r>
      <w:r w:rsidR="005B231A">
        <w:t xml:space="preserve"> pravokutnog ili kvadratnog oblika</w:t>
      </w:r>
      <w:r>
        <w:t xml:space="preserve"> </w:t>
      </w:r>
      <w:r w:rsidR="005B2498">
        <w:t xml:space="preserve">koji su dimenzija najviše 80 cm x 80 cm ili </w:t>
      </w:r>
      <w:r w:rsidR="005B231A">
        <w:t xml:space="preserve">isto toliko </w:t>
      </w:r>
      <w:r w:rsidR="005B2498">
        <w:t>okrugl</w:t>
      </w:r>
      <w:r w:rsidR="005B231A">
        <w:t>ih</w:t>
      </w:r>
      <w:r w:rsidR="005B2498">
        <w:t xml:space="preserve"> stolov</w:t>
      </w:r>
      <w:r w:rsidR="005B231A">
        <w:t>a</w:t>
      </w:r>
      <w:r w:rsidR="005B2498">
        <w:t xml:space="preserve"> </w:t>
      </w:r>
      <w:r>
        <w:t xml:space="preserve">najvećeg promjera </w:t>
      </w:r>
      <w:r w:rsidR="005B231A">
        <w:t>8</w:t>
      </w:r>
      <w:r>
        <w:t>0 cm</w:t>
      </w:r>
      <w:r w:rsidR="005B231A">
        <w:t xml:space="preserve">, te ukupno osam </w:t>
      </w:r>
      <w:r>
        <w:t>visok</w:t>
      </w:r>
      <w:r w:rsidR="005B231A">
        <w:t>ih</w:t>
      </w:r>
      <w:r>
        <w:t xml:space="preserve"> barsk</w:t>
      </w:r>
      <w:r w:rsidR="005B231A">
        <w:t>ih</w:t>
      </w:r>
      <w:r>
        <w:t xml:space="preserve"> stolic</w:t>
      </w:r>
      <w:r w:rsidR="005B231A">
        <w:t>a</w:t>
      </w:r>
      <w:r>
        <w:t xml:space="preserve"> </w:t>
      </w:r>
      <w:r w:rsidR="005B231A">
        <w:t>ispred svake kućice, kako je to prikazano na položajnoj skici</w:t>
      </w:r>
      <w:r>
        <w:t>.</w:t>
      </w:r>
    </w:p>
    <w:p w:rsidR="00313FC1" w:rsidRDefault="00313FC1">
      <w:pPr>
        <w:pStyle w:val="Tijeloteksta"/>
      </w:pPr>
    </w:p>
    <w:p w:rsidR="002209F1" w:rsidRDefault="002209F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50"/>
        </w:tabs>
        <w:ind w:right="116" w:firstLine="0"/>
        <w:jc w:val="both"/>
        <w:rPr>
          <w:sz w:val="24"/>
        </w:rPr>
      </w:pPr>
      <w:r>
        <w:rPr>
          <w:sz w:val="24"/>
        </w:rPr>
        <w:lastRenderedPageBreak/>
        <w:t>Zakupnik smije koristiti isključivo plinske grijalice. Zakupniku nije dozvoljeno na vanjskim površinama ispred sajamske kućice postavljati vlastite ure</w:t>
      </w:r>
      <w:r w:rsidR="009A7235">
        <w:rPr>
          <w:sz w:val="24"/>
        </w:rPr>
        <w:t>đ</w:t>
      </w:r>
      <w:r>
        <w:rPr>
          <w:sz w:val="24"/>
        </w:rPr>
        <w:t>aje i opremu bez odobrenja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Organizatora.</w:t>
      </w:r>
    </w:p>
    <w:p w:rsidR="00313FC1" w:rsidRDefault="00313FC1">
      <w:pPr>
        <w:pStyle w:val="Tijeloteksta"/>
        <w:spacing w:before="9"/>
        <w:rPr>
          <w:sz w:val="23"/>
        </w:rPr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71"/>
        </w:tabs>
        <w:spacing w:before="1"/>
        <w:ind w:right="122" w:firstLine="0"/>
        <w:jc w:val="both"/>
        <w:rPr>
          <w:sz w:val="24"/>
        </w:rPr>
      </w:pPr>
      <w:r>
        <w:rPr>
          <w:sz w:val="24"/>
        </w:rPr>
        <w:t>Iznos iz točke 3. ovog Javnog poziva predstavlja iznos zakupnine jedne kućice te troškove transporta, montaže i demontaže, odvoza otpada i troškove električne</w:t>
      </w:r>
      <w:r>
        <w:rPr>
          <w:spacing w:val="-9"/>
          <w:sz w:val="24"/>
        </w:rPr>
        <w:t xml:space="preserve"> </w:t>
      </w:r>
      <w:r>
        <w:rPr>
          <w:sz w:val="24"/>
        </w:rPr>
        <w:t>energije.</w:t>
      </w:r>
    </w:p>
    <w:p w:rsidR="00313FC1" w:rsidRDefault="00313FC1">
      <w:pPr>
        <w:pStyle w:val="Tijeloteksta"/>
        <w:spacing w:before="11"/>
        <w:rPr>
          <w:sz w:val="23"/>
        </w:rPr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57"/>
        </w:tabs>
        <w:ind w:right="115" w:firstLine="0"/>
        <w:jc w:val="both"/>
        <w:rPr>
          <w:sz w:val="24"/>
        </w:rPr>
      </w:pPr>
      <w:r>
        <w:rPr>
          <w:sz w:val="24"/>
        </w:rPr>
        <w:t>Pravo podnošenja ponude imaju pravne i fizičke osobe koje ispunjavaju zakonom propisane uvjete za obavljanje ugostiteljske djelatnosti.</w:t>
      </w:r>
    </w:p>
    <w:p w:rsidR="00313FC1" w:rsidRDefault="00313FC1">
      <w:pPr>
        <w:pStyle w:val="Tijeloteksta"/>
        <w:spacing w:before="1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81"/>
        </w:tabs>
        <w:ind w:right="123" w:firstLine="0"/>
        <w:jc w:val="both"/>
        <w:rPr>
          <w:sz w:val="24"/>
        </w:rPr>
      </w:pPr>
      <w:r>
        <w:rPr>
          <w:sz w:val="24"/>
        </w:rPr>
        <w:t>Ponuditelj koji zadovolji kriterije i uvjete iz ovog Javnog poziva može ostvariti pravo na zakup samo jedne</w:t>
      </w:r>
      <w:r>
        <w:rPr>
          <w:spacing w:val="-2"/>
          <w:sz w:val="24"/>
        </w:rPr>
        <w:t xml:space="preserve"> </w:t>
      </w:r>
      <w:r>
        <w:rPr>
          <w:sz w:val="24"/>
        </w:rPr>
        <w:t>kućice.</w:t>
      </w:r>
    </w:p>
    <w:p w:rsidR="00313FC1" w:rsidRDefault="00313FC1">
      <w:pPr>
        <w:pStyle w:val="Tijeloteksta"/>
      </w:pPr>
    </w:p>
    <w:p w:rsidR="00313FC1" w:rsidRDefault="0027202E">
      <w:pPr>
        <w:pStyle w:val="Odlomakpopisa"/>
        <w:numPr>
          <w:ilvl w:val="0"/>
          <w:numId w:val="3"/>
        </w:numPr>
        <w:tabs>
          <w:tab w:val="left" w:pos="357"/>
        </w:tabs>
        <w:ind w:left="356" w:hanging="240"/>
        <w:jc w:val="both"/>
        <w:rPr>
          <w:sz w:val="24"/>
        </w:rPr>
      </w:pPr>
      <w:r>
        <w:rPr>
          <w:sz w:val="24"/>
        </w:rPr>
        <w:t xml:space="preserve">Uvjeti Javnog poziva </w:t>
      </w:r>
      <w:r w:rsidR="00C97D19">
        <w:rPr>
          <w:sz w:val="24"/>
        </w:rPr>
        <w:t>za koje se podnosi ponuda</w:t>
      </w:r>
      <w:r w:rsidR="00C97D19">
        <w:rPr>
          <w:spacing w:val="-9"/>
          <w:sz w:val="24"/>
        </w:rPr>
        <w:t xml:space="preserve"> </w:t>
      </w:r>
      <w:r w:rsidR="00C97D19">
        <w:rPr>
          <w:sz w:val="24"/>
        </w:rPr>
        <w:t>su:</w:t>
      </w:r>
    </w:p>
    <w:p w:rsidR="00313FC1" w:rsidRDefault="00C97D19">
      <w:pPr>
        <w:pStyle w:val="Odlomakpopisa"/>
        <w:numPr>
          <w:ilvl w:val="0"/>
          <w:numId w:val="2"/>
        </w:numPr>
        <w:tabs>
          <w:tab w:val="left" w:pos="436"/>
        </w:tabs>
        <w:ind w:hanging="139"/>
        <w:rPr>
          <w:sz w:val="24"/>
        </w:rPr>
      </w:pPr>
      <w:r>
        <w:rPr>
          <w:sz w:val="24"/>
        </w:rPr>
        <w:t>dokaz o registraciji za obavljanje ugostiteljske djelatnosti</w:t>
      </w:r>
      <w:r w:rsidR="0027202E">
        <w:rPr>
          <w:sz w:val="24"/>
        </w:rPr>
        <w:t>,</w:t>
      </w:r>
      <w:r>
        <w:rPr>
          <w:sz w:val="24"/>
        </w:rPr>
        <w:t xml:space="preserve"> </w:t>
      </w:r>
    </w:p>
    <w:p w:rsidR="00313FC1" w:rsidRDefault="00C97D19">
      <w:pPr>
        <w:pStyle w:val="Odlomakpopisa"/>
        <w:numPr>
          <w:ilvl w:val="0"/>
          <w:numId w:val="2"/>
        </w:numPr>
        <w:tabs>
          <w:tab w:val="left" w:pos="436"/>
        </w:tabs>
        <w:ind w:hanging="139"/>
        <w:rPr>
          <w:sz w:val="24"/>
        </w:rPr>
      </w:pPr>
      <w:r>
        <w:rPr>
          <w:sz w:val="24"/>
        </w:rPr>
        <w:t>prigodna ugostiteljska</w:t>
      </w:r>
      <w:r>
        <w:rPr>
          <w:spacing w:val="-3"/>
          <w:sz w:val="24"/>
        </w:rPr>
        <w:t xml:space="preserve"> </w:t>
      </w:r>
      <w:r>
        <w:rPr>
          <w:sz w:val="24"/>
        </w:rPr>
        <w:t>ponuda</w:t>
      </w:r>
    </w:p>
    <w:p w:rsidR="0027202E" w:rsidRDefault="0027202E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357"/>
        </w:tabs>
        <w:ind w:left="356" w:hanging="240"/>
        <w:jc w:val="both"/>
        <w:rPr>
          <w:sz w:val="24"/>
        </w:rPr>
      </w:pPr>
      <w:r>
        <w:rPr>
          <w:sz w:val="24"/>
        </w:rPr>
        <w:t>Ponuda mora</w:t>
      </w:r>
      <w:r>
        <w:rPr>
          <w:spacing w:val="-4"/>
          <w:sz w:val="24"/>
        </w:rPr>
        <w:t xml:space="preserve"> </w:t>
      </w:r>
      <w:r>
        <w:rPr>
          <w:sz w:val="24"/>
        </w:rPr>
        <w:t>sadržavati:</w:t>
      </w:r>
    </w:p>
    <w:p w:rsidR="00313FC1" w:rsidRDefault="00C97D19" w:rsidP="00210005">
      <w:pPr>
        <w:pStyle w:val="Odlomakpopisa"/>
        <w:numPr>
          <w:ilvl w:val="1"/>
          <w:numId w:val="3"/>
        </w:numPr>
        <w:tabs>
          <w:tab w:val="left" w:pos="578"/>
        </w:tabs>
        <w:ind w:left="116" w:right="123" w:firstLine="180"/>
        <w:jc w:val="both"/>
        <w:rPr>
          <w:sz w:val="24"/>
        </w:rPr>
      </w:pPr>
      <w:r>
        <w:rPr>
          <w:sz w:val="24"/>
        </w:rPr>
        <w:t>naziv/ime i prezime ponuditelja (adresa sjedišta/prebivališta, ime i prezime odgovorne osobe, telefon, e-mail, broj žiro računa - IBAN i naziv</w:t>
      </w:r>
      <w:r>
        <w:rPr>
          <w:spacing w:val="-2"/>
          <w:sz w:val="24"/>
        </w:rPr>
        <w:t xml:space="preserve"> </w:t>
      </w:r>
      <w:r>
        <w:rPr>
          <w:sz w:val="24"/>
        </w:rPr>
        <w:t>banke)</w:t>
      </w:r>
    </w:p>
    <w:p w:rsidR="00313FC1" w:rsidRDefault="00313FC1" w:rsidP="00210005">
      <w:pPr>
        <w:pStyle w:val="Tijeloteksta"/>
        <w:jc w:val="both"/>
      </w:pPr>
    </w:p>
    <w:p w:rsidR="00313FC1" w:rsidRDefault="00C97D19" w:rsidP="00210005">
      <w:pPr>
        <w:pStyle w:val="Odlomakpopisa"/>
        <w:numPr>
          <w:ilvl w:val="1"/>
          <w:numId w:val="3"/>
        </w:numPr>
        <w:tabs>
          <w:tab w:val="left" w:pos="556"/>
        </w:tabs>
        <w:ind w:left="555" w:hanging="259"/>
        <w:jc w:val="both"/>
        <w:rPr>
          <w:sz w:val="24"/>
        </w:rPr>
      </w:pPr>
      <w:r>
        <w:rPr>
          <w:sz w:val="24"/>
        </w:rPr>
        <w:t>ponu</w:t>
      </w:r>
      <w:r w:rsidR="009A7235">
        <w:rPr>
          <w:sz w:val="24"/>
        </w:rPr>
        <w:t>đ</w:t>
      </w:r>
      <w:r>
        <w:rPr>
          <w:sz w:val="24"/>
        </w:rPr>
        <w:t>eni iznos zakupa u kunama za sajamsku kućicu bez</w:t>
      </w:r>
      <w:r>
        <w:rPr>
          <w:spacing w:val="-11"/>
          <w:sz w:val="24"/>
        </w:rPr>
        <w:t xml:space="preserve"> </w:t>
      </w:r>
      <w:r>
        <w:rPr>
          <w:sz w:val="24"/>
        </w:rPr>
        <w:t>PDV-a</w:t>
      </w:r>
    </w:p>
    <w:p w:rsidR="00313FC1" w:rsidRDefault="00C97D19" w:rsidP="00210005">
      <w:pPr>
        <w:pStyle w:val="Odlomakpopisa"/>
        <w:numPr>
          <w:ilvl w:val="1"/>
          <w:numId w:val="3"/>
        </w:numPr>
        <w:tabs>
          <w:tab w:val="left" w:pos="542"/>
        </w:tabs>
        <w:spacing w:before="69"/>
        <w:ind w:left="296" w:right="783" w:firstLine="0"/>
        <w:jc w:val="both"/>
        <w:rPr>
          <w:sz w:val="24"/>
        </w:rPr>
      </w:pPr>
      <w:r>
        <w:rPr>
          <w:sz w:val="24"/>
        </w:rPr>
        <w:t>detaljni opis vrste ponude koja se nudi, asortiman jela, pića, napitaka i drugih sadržaja</w:t>
      </w:r>
    </w:p>
    <w:p w:rsidR="00313FC1" w:rsidRDefault="00313FC1">
      <w:pPr>
        <w:pStyle w:val="Tijeloteksta"/>
        <w:spacing w:before="1"/>
      </w:pPr>
    </w:p>
    <w:p w:rsidR="00313FC1" w:rsidRDefault="00C97D19" w:rsidP="001B0525">
      <w:pPr>
        <w:pStyle w:val="Tijeloteksta"/>
        <w:ind w:left="116" w:right="117"/>
        <w:jc w:val="both"/>
      </w:pPr>
      <w:r>
        <w:t xml:space="preserve">Proizvodi i usluge u odnosu na koje je prihvaćena ponuda bitan su element Ugovora o zakupu sajamske kućice, pa ako zakupnik bude nudio proizvode i usluge različite od onih koje je naveo u svojoj ponudi, Organizator može raskinuti Ugovor o zakupu sajamske kućice uz zadržavanje uplaćenog iznosa, te uz isključivanje </w:t>
      </w:r>
      <w:r w:rsidR="00E671FD">
        <w:t>zakupnika</w:t>
      </w:r>
      <w:r>
        <w:t xml:space="preserve"> iz predmetne manifestacije.</w:t>
      </w:r>
    </w:p>
    <w:p w:rsidR="00313FC1" w:rsidRDefault="00313FC1">
      <w:pPr>
        <w:pStyle w:val="Tijeloteksta"/>
      </w:pP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jc w:val="both"/>
        <w:rPr>
          <w:sz w:val="24"/>
        </w:rPr>
      </w:pPr>
      <w:r>
        <w:rPr>
          <w:sz w:val="24"/>
        </w:rPr>
        <w:t>Uz ponudu je potrebno</w:t>
      </w:r>
      <w:r>
        <w:rPr>
          <w:spacing w:val="-1"/>
          <w:sz w:val="24"/>
        </w:rPr>
        <w:t xml:space="preserve"> </w:t>
      </w:r>
      <w:r>
        <w:rPr>
          <w:sz w:val="24"/>
        </w:rPr>
        <w:t>priložiti:</w:t>
      </w:r>
    </w:p>
    <w:p w:rsidR="00313FC1" w:rsidRDefault="00210005" w:rsidP="00210005">
      <w:pPr>
        <w:pStyle w:val="Odlomakpopisa"/>
        <w:numPr>
          <w:ilvl w:val="0"/>
          <w:numId w:val="1"/>
        </w:numPr>
        <w:tabs>
          <w:tab w:val="left" w:pos="542"/>
        </w:tabs>
        <w:ind w:hanging="180"/>
        <w:jc w:val="both"/>
        <w:rPr>
          <w:sz w:val="24"/>
        </w:rPr>
      </w:pPr>
      <w:r>
        <w:rPr>
          <w:sz w:val="24"/>
        </w:rPr>
        <w:t xml:space="preserve"> </w:t>
      </w:r>
      <w:r w:rsidR="00C97D19">
        <w:rPr>
          <w:sz w:val="24"/>
        </w:rPr>
        <w:t>za pravne osobe: rješenja o upisu u sudski</w:t>
      </w:r>
      <w:r w:rsidR="00C97D19">
        <w:rPr>
          <w:spacing w:val="-3"/>
          <w:sz w:val="24"/>
        </w:rPr>
        <w:t xml:space="preserve"> </w:t>
      </w:r>
      <w:r w:rsidR="00C97D19">
        <w:rPr>
          <w:sz w:val="24"/>
        </w:rPr>
        <w:t>registar</w:t>
      </w:r>
    </w:p>
    <w:p w:rsidR="00313FC1" w:rsidRDefault="00C97D19" w:rsidP="00210005">
      <w:pPr>
        <w:pStyle w:val="Odlomakpopisa"/>
        <w:numPr>
          <w:ilvl w:val="0"/>
          <w:numId w:val="1"/>
        </w:numPr>
        <w:tabs>
          <w:tab w:val="left" w:pos="556"/>
        </w:tabs>
        <w:ind w:right="660" w:hanging="180"/>
        <w:jc w:val="both"/>
        <w:rPr>
          <w:sz w:val="24"/>
        </w:rPr>
      </w:pPr>
      <w:r>
        <w:rPr>
          <w:sz w:val="24"/>
        </w:rPr>
        <w:t>za obrtnike: izvadak iz obrtnog registra, obrtnica ili rješenje o upisu u obrtni registar (ponuda fizičke osobe obrtnika čiji je obrt u mirovanju neće se</w:t>
      </w:r>
      <w:r>
        <w:rPr>
          <w:spacing w:val="-9"/>
          <w:sz w:val="24"/>
        </w:rPr>
        <w:t xml:space="preserve"> </w:t>
      </w:r>
      <w:r>
        <w:rPr>
          <w:sz w:val="24"/>
        </w:rPr>
        <w:t>razmatrati)</w:t>
      </w:r>
    </w:p>
    <w:p w:rsidR="00313FC1" w:rsidRDefault="00210005" w:rsidP="00210005">
      <w:pPr>
        <w:pStyle w:val="Odlomakpopisa"/>
        <w:numPr>
          <w:ilvl w:val="0"/>
          <w:numId w:val="1"/>
        </w:numPr>
        <w:tabs>
          <w:tab w:val="left" w:pos="542"/>
        </w:tabs>
        <w:spacing w:before="1"/>
        <w:ind w:hanging="180"/>
        <w:jc w:val="both"/>
        <w:rPr>
          <w:sz w:val="24"/>
        </w:rPr>
      </w:pPr>
      <w:r>
        <w:rPr>
          <w:sz w:val="24"/>
        </w:rPr>
        <w:t xml:space="preserve"> </w:t>
      </w:r>
      <w:r w:rsidR="00C97D19">
        <w:rPr>
          <w:sz w:val="24"/>
        </w:rPr>
        <w:t xml:space="preserve">za udruge: Rješenje </w:t>
      </w:r>
      <w:r w:rsidR="0091632F">
        <w:rPr>
          <w:sz w:val="24"/>
        </w:rPr>
        <w:t xml:space="preserve">Upravnog odjela za opću upravu Županije Splitsko-dalmatinske (bivši </w:t>
      </w:r>
      <w:r w:rsidR="00C97D19">
        <w:rPr>
          <w:sz w:val="24"/>
        </w:rPr>
        <w:t>Ured državne</w:t>
      </w:r>
      <w:r w:rsidR="00C97D19">
        <w:rPr>
          <w:spacing w:val="-3"/>
          <w:sz w:val="24"/>
        </w:rPr>
        <w:t xml:space="preserve"> </w:t>
      </w:r>
      <w:r w:rsidR="00C97D19">
        <w:rPr>
          <w:sz w:val="24"/>
        </w:rPr>
        <w:t>uprave</w:t>
      </w:r>
      <w:r w:rsidR="0091632F">
        <w:rPr>
          <w:sz w:val="24"/>
        </w:rPr>
        <w:t>)</w:t>
      </w:r>
    </w:p>
    <w:p w:rsidR="00313FC1" w:rsidRDefault="00C97D19" w:rsidP="00210005">
      <w:pPr>
        <w:pStyle w:val="Odlomakpopisa"/>
        <w:numPr>
          <w:ilvl w:val="0"/>
          <w:numId w:val="1"/>
        </w:numPr>
        <w:tabs>
          <w:tab w:val="left" w:pos="556"/>
        </w:tabs>
        <w:ind w:left="536" w:right="1009" w:hanging="240"/>
        <w:jc w:val="both"/>
        <w:rPr>
          <w:sz w:val="24"/>
        </w:rPr>
      </w:pPr>
      <w:r>
        <w:rPr>
          <w:sz w:val="24"/>
        </w:rPr>
        <w:t>za obiteljska poljoprivredna gospodarstva: Rješenje o upisu u upisnik obiteljskih poljoprivrednih</w:t>
      </w:r>
      <w:r>
        <w:rPr>
          <w:spacing w:val="-1"/>
          <w:sz w:val="24"/>
        </w:rPr>
        <w:t xml:space="preserve"> </w:t>
      </w:r>
      <w:r>
        <w:rPr>
          <w:sz w:val="24"/>
        </w:rPr>
        <w:t>gospodarstava</w:t>
      </w:r>
    </w:p>
    <w:p w:rsidR="00313FC1" w:rsidRDefault="00210005" w:rsidP="00210005">
      <w:pPr>
        <w:pStyle w:val="Odlomakpopisa"/>
        <w:numPr>
          <w:ilvl w:val="0"/>
          <w:numId w:val="1"/>
        </w:numPr>
        <w:tabs>
          <w:tab w:val="left" w:pos="542"/>
        </w:tabs>
        <w:ind w:hanging="180"/>
        <w:jc w:val="both"/>
        <w:rPr>
          <w:sz w:val="24"/>
        </w:rPr>
      </w:pPr>
      <w:r>
        <w:rPr>
          <w:sz w:val="24"/>
        </w:rPr>
        <w:t xml:space="preserve"> </w:t>
      </w:r>
      <w:r w:rsidR="00C97D19">
        <w:rPr>
          <w:sz w:val="24"/>
        </w:rPr>
        <w:t>za slobodna zanimanja: Rješenje o upisu u registar djelatnosti od nadležnih</w:t>
      </w:r>
      <w:r w:rsidR="00C97D19">
        <w:rPr>
          <w:spacing w:val="-7"/>
          <w:sz w:val="24"/>
        </w:rPr>
        <w:t xml:space="preserve"> </w:t>
      </w:r>
      <w:r w:rsidR="00C97D19">
        <w:rPr>
          <w:sz w:val="24"/>
        </w:rPr>
        <w:t>tijela</w:t>
      </w:r>
    </w:p>
    <w:p w:rsidR="008163A1" w:rsidRDefault="008163A1" w:rsidP="008163A1">
      <w:pPr>
        <w:tabs>
          <w:tab w:val="left" w:pos="542"/>
        </w:tabs>
        <w:jc w:val="both"/>
        <w:rPr>
          <w:sz w:val="24"/>
        </w:rPr>
      </w:pPr>
    </w:p>
    <w:p w:rsidR="008163A1" w:rsidRPr="008163A1" w:rsidRDefault="008163A1" w:rsidP="008163A1">
      <w:pPr>
        <w:pStyle w:val="Odlomakpopisa"/>
        <w:numPr>
          <w:ilvl w:val="0"/>
          <w:numId w:val="3"/>
        </w:numPr>
        <w:tabs>
          <w:tab w:val="left" w:pos="542"/>
        </w:tabs>
        <w:ind w:firstLine="26"/>
        <w:jc w:val="both"/>
        <w:rPr>
          <w:sz w:val="24"/>
        </w:rPr>
      </w:pPr>
      <w:r>
        <w:rPr>
          <w:sz w:val="24"/>
        </w:rPr>
        <w:t>U trenutku podnošenja prijave na ovaj Javni poziv Ponuditelj ne smije imati nepodmirenih dospjelih dug</w:t>
      </w:r>
      <w:r w:rsidR="00463761">
        <w:rPr>
          <w:sz w:val="24"/>
        </w:rPr>
        <w:t xml:space="preserve">ovanja prema Gradu Imotskom, što će se utvrditi provjerom u Odsjeku za financije, računovodstvo i proračun. Ukoliko se utvrdi postojanje duga prijavitelja smatrat će kao nepotpuna i neće se uzeti u razmatranje.   </w:t>
      </w:r>
    </w:p>
    <w:p w:rsidR="00313FC1" w:rsidRDefault="00313FC1" w:rsidP="00210005">
      <w:pPr>
        <w:pStyle w:val="Tijeloteksta"/>
        <w:spacing w:before="11"/>
        <w:jc w:val="both"/>
        <w:rPr>
          <w:sz w:val="23"/>
        </w:rPr>
      </w:pPr>
    </w:p>
    <w:p w:rsidR="00313FC1" w:rsidRDefault="000066C3" w:rsidP="00210005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jc w:val="both"/>
        <w:rPr>
          <w:sz w:val="24"/>
        </w:rPr>
      </w:pPr>
      <w:r>
        <w:rPr>
          <w:sz w:val="24"/>
        </w:rPr>
        <w:t>Razmatrat</w:t>
      </w:r>
      <w:r w:rsidR="00C97D19">
        <w:rPr>
          <w:sz w:val="24"/>
        </w:rPr>
        <w:t xml:space="preserve"> će se ponude pristigle zaključno do </w:t>
      </w:r>
      <w:r w:rsidR="009A4C73">
        <w:rPr>
          <w:sz w:val="24"/>
        </w:rPr>
        <w:t>30</w:t>
      </w:r>
      <w:r w:rsidR="00724CC1">
        <w:rPr>
          <w:sz w:val="24"/>
        </w:rPr>
        <w:t>. s</w:t>
      </w:r>
      <w:bookmarkStart w:id="0" w:name="_GoBack"/>
      <w:bookmarkEnd w:id="0"/>
      <w:r w:rsidR="00724CC1">
        <w:rPr>
          <w:sz w:val="24"/>
        </w:rPr>
        <w:t xml:space="preserve">tudenog </w:t>
      </w:r>
      <w:r w:rsidR="00C97D19">
        <w:rPr>
          <w:sz w:val="24"/>
        </w:rPr>
        <w:t>20</w:t>
      </w:r>
      <w:r w:rsidR="005960D9">
        <w:rPr>
          <w:sz w:val="24"/>
        </w:rPr>
        <w:t>2</w:t>
      </w:r>
      <w:r w:rsidR="00210005">
        <w:rPr>
          <w:sz w:val="24"/>
        </w:rPr>
        <w:t>2</w:t>
      </w:r>
      <w:r w:rsidR="00C97D19">
        <w:rPr>
          <w:sz w:val="24"/>
        </w:rPr>
        <w:t>. godine do 12.00</w:t>
      </w:r>
      <w:r w:rsidR="00C97D19">
        <w:rPr>
          <w:spacing w:val="-7"/>
          <w:sz w:val="24"/>
        </w:rPr>
        <w:t xml:space="preserve"> </w:t>
      </w:r>
      <w:r w:rsidR="00C97D19">
        <w:rPr>
          <w:sz w:val="24"/>
        </w:rPr>
        <w:t>sati</w:t>
      </w:r>
      <w:r w:rsidR="00463761">
        <w:rPr>
          <w:sz w:val="24"/>
        </w:rPr>
        <w:t>.</w:t>
      </w:r>
    </w:p>
    <w:p w:rsidR="00313FC1" w:rsidRDefault="00313FC1">
      <w:pPr>
        <w:pStyle w:val="Tijeloteksta"/>
      </w:pP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jc w:val="both"/>
        <w:rPr>
          <w:sz w:val="24"/>
        </w:rPr>
      </w:pPr>
      <w:r>
        <w:rPr>
          <w:sz w:val="24"/>
        </w:rPr>
        <w:t>Nepravovremene i nepotpune ponude neće se uzimati u</w:t>
      </w:r>
      <w:r>
        <w:rPr>
          <w:spacing w:val="-4"/>
          <w:sz w:val="24"/>
        </w:rPr>
        <w:t xml:space="preserve"> </w:t>
      </w:r>
      <w:r>
        <w:rPr>
          <w:sz w:val="24"/>
        </w:rPr>
        <w:t>razmatranje.</w:t>
      </w:r>
    </w:p>
    <w:p w:rsidR="00313FC1" w:rsidRDefault="00313FC1">
      <w:pPr>
        <w:pStyle w:val="Tijeloteksta"/>
      </w:pPr>
    </w:p>
    <w:p w:rsidR="00313FC1" w:rsidRDefault="00C97D19">
      <w:pPr>
        <w:pStyle w:val="Odlomakpopisa"/>
        <w:numPr>
          <w:ilvl w:val="0"/>
          <w:numId w:val="3"/>
        </w:numPr>
        <w:tabs>
          <w:tab w:val="left" w:pos="479"/>
        </w:tabs>
        <w:ind w:right="117" w:firstLine="0"/>
        <w:jc w:val="both"/>
        <w:rPr>
          <w:sz w:val="24"/>
        </w:rPr>
      </w:pPr>
      <w:r>
        <w:rPr>
          <w:sz w:val="24"/>
        </w:rPr>
        <w:t>Kriterij za izbor najpovoljnije ponude je najviši ponu</w:t>
      </w:r>
      <w:r w:rsidR="000066C3">
        <w:rPr>
          <w:sz w:val="24"/>
        </w:rPr>
        <w:t>đ</w:t>
      </w:r>
      <w:r>
        <w:rPr>
          <w:sz w:val="24"/>
        </w:rPr>
        <w:t>eni iznos za zakup sajamske</w:t>
      </w:r>
      <w:r w:rsidR="0091632F">
        <w:rPr>
          <w:sz w:val="24"/>
        </w:rPr>
        <w:t xml:space="preserve"> </w:t>
      </w:r>
      <w:r>
        <w:rPr>
          <w:spacing w:val="-38"/>
          <w:sz w:val="24"/>
        </w:rPr>
        <w:t xml:space="preserve"> </w:t>
      </w:r>
      <w:r>
        <w:rPr>
          <w:sz w:val="24"/>
        </w:rPr>
        <w:t>kućice, pod uvjetom da ponuditelj u svojoj ponudi nudi autohtone i raznovrsne proizvode i usluge koje su sadržajno vezane za božićno-novogodišnje</w:t>
      </w:r>
      <w:r>
        <w:rPr>
          <w:spacing w:val="-1"/>
          <w:sz w:val="24"/>
        </w:rPr>
        <w:t xml:space="preserve"> </w:t>
      </w:r>
      <w:r>
        <w:rPr>
          <w:sz w:val="24"/>
        </w:rPr>
        <w:t>blagdane.</w:t>
      </w:r>
      <w:r w:rsidR="001B56FD">
        <w:rPr>
          <w:sz w:val="24"/>
        </w:rPr>
        <w:t xml:space="preserve"> Ukoliko dva ili više ponuditelja ponude isti početni iznos zakupnine, Povjerenstvo za provedbu javnog poziva provest će javno nadmetanje (licitaciju).</w:t>
      </w: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jc w:val="both"/>
        <w:rPr>
          <w:sz w:val="24"/>
        </w:rPr>
      </w:pPr>
      <w:r>
        <w:rPr>
          <w:sz w:val="24"/>
        </w:rPr>
        <w:lastRenderedPageBreak/>
        <w:t>Ponude se podnose neposredno ili preporučenom poštom na</w:t>
      </w:r>
      <w:r>
        <w:rPr>
          <w:spacing w:val="-5"/>
          <w:sz w:val="24"/>
        </w:rPr>
        <w:t xml:space="preserve"> </w:t>
      </w:r>
      <w:r>
        <w:rPr>
          <w:sz w:val="24"/>
        </w:rPr>
        <w:t>adresu:</w:t>
      </w:r>
    </w:p>
    <w:p w:rsidR="00044173" w:rsidRDefault="00044173" w:rsidP="00044173">
      <w:pPr>
        <w:pStyle w:val="Odlomakpopisa"/>
        <w:tabs>
          <w:tab w:val="left" w:pos="477"/>
        </w:tabs>
        <w:ind w:left="476"/>
        <w:rPr>
          <w:sz w:val="24"/>
        </w:rPr>
      </w:pPr>
    </w:p>
    <w:p w:rsidR="00313FC1" w:rsidRDefault="00C97D19">
      <w:pPr>
        <w:pStyle w:val="Naslov11"/>
        <w:spacing w:before="5"/>
      </w:pPr>
      <w:r>
        <w:t>GRAD IMOTSKI</w:t>
      </w:r>
    </w:p>
    <w:p w:rsidR="00313FC1" w:rsidRDefault="000066C3">
      <w:pPr>
        <w:ind w:left="1464" w:right="1464"/>
        <w:jc w:val="center"/>
        <w:rPr>
          <w:b/>
          <w:sz w:val="24"/>
        </w:rPr>
      </w:pPr>
      <w:r>
        <w:rPr>
          <w:b/>
          <w:sz w:val="24"/>
        </w:rPr>
        <w:t>Jedinstveni upravni odjel</w:t>
      </w:r>
    </w:p>
    <w:p w:rsidR="00313FC1" w:rsidRDefault="00C97D19">
      <w:pPr>
        <w:ind w:left="3442" w:right="3443"/>
        <w:jc w:val="center"/>
        <w:rPr>
          <w:b/>
          <w:sz w:val="24"/>
        </w:rPr>
      </w:pPr>
      <w:r>
        <w:rPr>
          <w:b/>
          <w:sz w:val="24"/>
        </w:rPr>
        <w:t>Ante Starčevića 23</w:t>
      </w:r>
    </w:p>
    <w:p w:rsidR="00313FC1" w:rsidRDefault="00C97D19">
      <w:pPr>
        <w:ind w:left="3442" w:right="3443"/>
        <w:jc w:val="center"/>
        <w:rPr>
          <w:b/>
          <w:sz w:val="24"/>
        </w:rPr>
      </w:pPr>
      <w:r>
        <w:rPr>
          <w:b/>
          <w:sz w:val="24"/>
        </w:rPr>
        <w:t>21260 IMOTSKI</w:t>
      </w:r>
    </w:p>
    <w:p w:rsidR="00313FC1" w:rsidRDefault="00C97D19">
      <w:pPr>
        <w:ind w:left="1464" w:right="1464"/>
        <w:jc w:val="center"/>
        <w:rPr>
          <w:b/>
          <w:sz w:val="24"/>
        </w:rPr>
      </w:pPr>
      <w:r>
        <w:rPr>
          <w:b/>
          <w:sz w:val="24"/>
        </w:rPr>
        <w:t>s naznakom „za Javni poziv - zakup kućice“ NE OTVARATI!</w:t>
      </w:r>
    </w:p>
    <w:p w:rsidR="00313FC1" w:rsidRDefault="00313FC1">
      <w:pPr>
        <w:pStyle w:val="Tijeloteksta"/>
        <w:spacing w:before="6"/>
        <w:rPr>
          <w:b/>
          <w:sz w:val="23"/>
        </w:rPr>
      </w:pP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jc w:val="both"/>
        <w:rPr>
          <w:sz w:val="24"/>
        </w:rPr>
      </w:pPr>
      <w:r>
        <w:rPr>
          <w:sz w:val="24"/>
        </w:rPr>
        <w:t xml:space="preserve">Odluku o odabiru ponuditelja donosi </w:t>
      </w:r>
      <w:r w:rsidR="001B56FD">
        <w:rPr>
          <w:sz w:val="24"/>
        </w:rPr>
        <w:t>P</w:t>
      </w:r>
      <w:r>
        <w:rPr>
          <w:sz w:val="24"/>
        </w:rPr>
        <w:t>ovjerenstvo koje odredi Grad Imotski.</w:t>
      </w:r>
    </w:p>
    <w:p w:rsidR="00313FC1" w:rsidRDefault="00313FC1">
      <w:pPr>
        <w:pStyle w:val="Tijeloteksta"/>
        <w:spacing w:before="1"/>
      </w:pPr>
    </w:p>
    <w:p w:rsidR="00313FC1" w:rsidRDefault="00210005" w:rsidP="00210005">
      <w:pPr>
        <w:pStyle w:val="Odlomakpopisa"/>
        <w:numPr>
          <w:ilvl w:val="0"/>
          <w:numId w:val="3"/>
        </w:numPr>
        <w:tabs>
          <w:tab w:val="left" w:pos="477"/>
        </w:tabs>
        <w:ind w:right="117" w:firstLine="0"/>
        <w:jc w:val="both"/>
        <w:rPr>
          <w:sz w:val="24"/>
        </w:rPr>
      </w:pPr>
      <w:r>
        <w:rPr>
          <w:sz w:val="24"/>
        </w:rPr>
        <w:t>Nakon javnog otvaranja ponuda, o</w:t>
      </w:r>
      <w:r w:rsidR="00C97D19">
        <w:rPr>
          <w:sz w:val="24"/>
        </w:rPr>
        <w:t xml:space="preserve">dabrani ponuditelji će se obavijestiti putem </w:t>
      </w:r>
      <w:r w:rsidR="00463761">
        <w:rPr>
          <w:sz w:val="24"/>
        </w:rPr>
        <w:t xml:space="preserve">mrežne stranice Grada Imotskog. </w:t>
      </w:r>
    </w:p>
    <w:p w:rsidR="00313FC1" w:rsidRDefault="00313FC1">
      <w:pPr>
        <w:pStyle w:val="Tijeloteksta"/>
      </w:pP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jc w:val="both"/>
        <w:rPr>
          <w:sz w:val="24"/>
        </w:rPr>
      </w:pPr>
      <w:r>
        <w:rPr>
          <w:sz w:val="24"/>
        </w:rPr>
        <w:t>Odabrani ponuditelji biti će pozvani na sklapanje Ugovora o</w:t>
      </w:r>
      <w:r>
        <w:rPr>
          <w:spacing w:val="-6"/>
          <w:sz w:val="24"/>
        </w:rPr>
        <w:t xml:space="preserve"> </w:t>
      </w:r>
      <w:r>
        <w:rPr>
          <w:sz w:val="24"/>
        </w:rPr>
        <w:t>zakupu.</w:t>
      </w:r>
    </w:p>
    <w:p w:rsidR="001B56FD" w:rsidRPr="001B56FD" w:rsidRDefault="001B56FD" w:rsidP="001B56FD">
      <w:pPr>
        <w:pStyle w:val="Odlomakpopisa"/>
        <w:rPr>
          <w:sz w:val="24"/>
        </w:rPr>
      </w:pPr>
    </w:p>
    <w:p w:rsidR="001B56FD" w:rsidRPr="00B40D75" w:rsidRDefault="001B56FD" w:rsidP="00210005">
      <w:pPr>
        <w:pStyle w:val="Odlomakpopisa"/>
        <w:numPr>
          <w:ilvl w:val="0"/>
          <w:numId w:val="3"/>
        </w:numPr>
        <w:tabs>
          <w:tab w:val="left" w:pos="477"/>
        </w:tabs>
        <w:ind w:left="476" w:hanging="360"/>
        <w:jc w:val="both"/>
        <w:rPr>
          <w:sz w:val="24"/>
        </w:rPr>
      </w:pPr>
      <w:r>
        <w:rPr>
          <w:sz w:val="24"/>
        </w:rPr>
        <w:t>Prije potpisivanja ugo</w:t>
      </w:r>
      <w:r w:rsidR="00CE3121">
        <w:rPr>
          <w:sz w:val="24"/>
        </w:rPr>
        <w:t xml:space="preserve">vora </w:t>
      </w:r>
      <w:r w:rsidR="00B40D75">
        <w:rPr>
          <w:sz w:val="24"/>
        </w:rPr>
        <w:t xml:space="preserve">svaki </w:t>
      </w:r>
      <w:r w:rsidR="00CE3121">
        <w:rPr>
          <w:sz w:val="24"/>
        </w:rPr>
        <w:t>odabrani ponuditelj duž</w:t>
      </w:r>
      <w:r w:rsidR="00B40D75">
        <w:rPr>
          <w:sz w:val="24"/>
        </w:rPr>
        <w:t>an</w:t>
      </w:r>
      <w:r>
        <w:rPr>
          <w:sz w:val="24"/>
        </w:rPr>
        <w:t xml:space="preserve"> </w:t>
      </w:r>
      <w:r w:rsidR="00B40D75">
        <w:rPr>
          <w:sz w:val="24"/>
        </w:rPr>
        <w:t>je</w:t>
      </w:r>
      <w:r>
        <w:rPr>
          <w:sz w:val="24"/>
        </w:rPr>
        <w:t xml:space="preserve"> </w:t>
      </w:r>
      <w:r w:rsidR="00B40D75">
        <w:rPr>
          <w:sz w:val="24"/>
          <w:szCs w:val="24"/>
        </w:rPr>
        <w:t xml:space="preserve">uplatiti ponuđeni iznos zakupnine za montažnu kućicu (avansno plaćanje) </w:t>
      </w:r>
      <w:r>
        <w:rPr>
          <w:sz w:val="24"/>
        </w:rPr>
        <w:t xml:space="preserve">na </w:t>
      </w:r>
      <w:r w:rsidR="00CE3121">
        <w:rPr>
          <w:sz w:val="24"/>
        </w:rPr>
        <w:t xml:space="preserve">račun Grada Imotskog </w:t>
      </w:r>
      <w:r w:rsidR="00CE3121">
        <w:rPr>
          <w:sz w:val="24"/>
          <w:szCs w:val="24"/>
        </w:rPr>
        <w:t>IBAN</w:t>
      </w:r>
      <w:r w:rsidR="00CE3121" w:rsidRPr="004D0090">
        <w:rPr>
          <w:sz w:val="24"/>
          <w:szCs w:val="24"/>
        </w:rPr>
        <w:t xml:space="preserve">: </w:t>
      </w:r>
      <w:r w:rsidR="00CE3121" w:rsidRPr="004D0090">
        <w:rPr>
          <w:b/>
          <w:sz w:val="24"/>
          <w:szCs w:val="24"/>
        </w:rPr>
        <w:t>HR</w:t>
      </w:r>
      <w:r w:rsidR="00CE3121">
        <w:rPr>
          <w:b/>
          <w:sz w:val="24"/>
          <w:szCs w:val="24"/>
        </w:rPr>
        <w:t xml:space="preserve">4223900011815500003 </w:t>
      </w:r>
      <w:r w:rsidR="00CE3121" w:rsidRPr="004D0090">
        <w:rPr>
          <w:sz w:val="24"/>
          <w:szCs w:val="24"/>
        </w:rPr>
        <w:t xml:space="preserve">kod </w:t>
      </w:r>
      <w:r w:rsidR="00CE3121">
        <w:rPr>
          <w:sz w:val="24"/>
          <w:szCs w:val="24"/>
        </w:rPr>
        <w:t>HPB</w:t>
      </w:r>
      <w:r w:rsidR="00CE3121" w:rsidRPr="004D0090">
        <w:rPr>
          <w:sz w:val="24"/>
          <w:szCs w:val="24"/>
        </w:rPr>
        <w:t xml:space="preserve"> d.d., uz Poziv na broj:</w:t>
      </w:r>
      <w:r w:rsidR="00CE3121">
        <w:rPr>
          <w:sz w:val="24"/>
          <w:szCs w:val="24"/>
        </w:rPr>
        <w:t xml:space="preserve"> </w:t>
      </w:r>
      <w:r w:rsidR="00CE3121" w:rsidRPr="004D0090">
        <w:rPr>
          <w:b/>
          <w:sz w:val="24"/>
          <w:szCs w:val="24"/>
        </w:rPr>
        <w:t>HR68  5738-</w:t>
      </w:r>
      <w:r w:rsidR="00CE3121">
        <w:rPr>
          <w:b/>
          <w:bCs/>
          <w:sz w:val="24"/>
          <w:szCs w:val="24"/>
        </w:rPr>
        <w:t>OIB uplatitelja</w:t>
      </w:r>
      <w:r w:rsidR="00B40D75">
        <w:rPr>
          <w:b/>
          <w:bCs/>
          <w:sz w:val="24"/>
          <w:szCs w:val="24"/>
        </w:rPr>
        <w:t xml:space="preserve">. </w:t>
      </w:r>
    </w:p>
    <w:p w:rsidR="00B40D75" w:rsidRPr="00B40D75" w:rsidRDefault="00B40D75" w:rsidP="00B40D75">
      <w:pPr>
        <w:pStyle w:val="Odlomakpopisa"/>
        <w:rPr>
          <w:sz w:val="24"/>
        </w:rPr>
      </w:pPr>
    </w:p>
    <w:p w:rsidR="00B40D75" w:rsidRDefault="00B40D75" w:rsidP="009A4C73">
      <w:pPr>
        <w:pStyle w:val="Odlomakpopisa"/>
        <w:tabs>
          <w:tab w:val="left" w:pos="142"/>
        </w:tabs>
        <w:ind w:left="142"/>
        <w:jc w:val="both"/>
        <w:rPr>
          <w:sz w:val="24"/>
        </w:rPr>
      </w:pPr>
      <w:r>
        <w:rPr>
          <w:sz w:val="24"/>
        </w:rPr>
        <w:t xml:space="preserve">Ukoliko odabrani ponuditelj avansno ne uplati </w:t>
      </w:r>
      <w:r w:rsidR="009A4C73">
        <w:rPr>
          <w:sz w:val="24"/>
        </w:rPr>
        <w:t xml:space="preserve">ponuđeni </w:t>
      </w:r>
      <w:r>
        <w:rPr>
          <w:sz w:val="24"/>
        </w:rPr>
        <w:t>iznos zakupnine</w:t>
      </w:r>
      <w:r w:rsidR="009A4C73">
        <w:rPr>
          <w:sz w:val="24"/>
        </w:rPr>
        <w:t xml:space="preserve"> gubi pravo na potpis </w:t>
      </w:r>
      <w:r>
        <w:rPr>
          <w:sz w:val="24"/>
        </w:rPr>
        <w:t xml:space="preserve">ugovora, a Povjerenstvo će na osnovu rezultata javnog otvaranja ponuda i utvrđenje rang liste, na potpisivanje ugovora pozvati iduće rangiranog ponuditelja te s istim potpisati ugovor o zakupu kućice </w:t>
      </w:r>
      <w:r w:rsidR="009A4C73">
        <w:rPr>
          <w:sz w:val="24"/>
        </w:rPr>
        <w:t>na</w:t>
      </w:r>
      <w:r>
        <w:rPr>
          <w:sz w:val="24"/>
        </w:rPr>
        <w:t xml:space="preserve"> iznos</w:t>
      </w:r>
      <w:r w:rsidR="009A4C73">
        <w:rPr>
          <w:sz w:val="24"/>
        </w:rPr>
        <w:t xml:space="preserve"> zakupnine</w:t>
      </w:r>
      <w:r>
        <w:rPr>
          <w:sz w:val="24"/>
        </w:rPr>
        <w:t xml:space="preserve"> koji je</w:t>
      </w:r>
      <w:r w:rsidR="009A4C73">
        <w:rPr>
          <w:sz w:val="24"/>
        </w:rPr>
        <w:t xml:space="preserve"> ponudio na licitaciji ili ako nije licitirao na iznos koji je</w:t>
      </w:r>
      <w:r>
        <w:rPr>
          <w:sz w:val="24"/>
        </w:rPr>
        <w:t xml:space="preserve"> naz</w:t>
      </w:r>
      <w:r w:rsidR="009A4C73">
        <w:rPr>
          <w:sz w:val="24"/>
        </w:rPr>
        <w:t>načio</w:t>
      </w:r>
      <w:r>
        <w:rPr>
          <w:sz w:val="24"/>
        </w:rPr>
        <w:t xml:space="preserve"> u svoj</w:t>
      </w:r>
      <w:r w:rsidR="00463761">
        <w:rPr>
          <w:sz w:val="24"/>
        </w:rPr>
        <w:t>oj</w:t>
      </w:r>
      <w:r>
        <w:rPr>
          <w:sz w:val="24"/>
        </w:rPr>
        <w:t xml:space="preserve"> ponudi</w:t>
      </w:r>
      <w:r w:rsidR="009A4C73">
        <w:rPr>
          <w:sz w:val="24"/>
        </w:rPr>
        <w:t xml:space="preserve">. </w:t>
      </w:r>
    </w:p>
    <w:p w:rsidR="00313FC1" w:rsidRDefault="00313FC1" w:rsidP="00210005">
      <w:pPr>
        <w:pStyle w:val="Tijeloteksta"/>
        <w:jc w:val="both"/>
      </w:pP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515"/>
        </w:tabs>
        <w:ind w:right="122" w:firstLine="0"/>
        <w:jc w:val="both"/>
        <w:rPr>
          <w:sz w:val="24"/>
        </w:rPr>
      </w:pPr>
      <w:r>
        <w:rPr>
          <w:sz w:val="24"/>
        </w:rPr>
        <w:t>Svi korisnici kućica obvezni su pridržavati se radnog vremena sukladno Odluci Grada Imotskog, te propisa o javnom redu i miru polazeći od posebnosti ove manifestacije i</w:t>
      </w:r>
      <w:r>
        <w:rPr>
          <w:spacing w:val="-19"/>
          <w:sz w:val="24"/>
        </w:rPr>
        <w:t xml:space="preserve"> </w:t>
      </w:r>
      <w:r>
        <w:rPr>
          <w:sz w:val="24"/>
        </w:rPr>
        <w:t>prigode.</w:t>
      </w:r>
    </w:p>
    <w:p w:rsidR="00313FC1" w:rsidRDefault="00313FC1" w:rsidP="00210005">
      <w:pPr>
        <w:pStyle w:val="Tijeloteksta"/>
        <w:jc w:val="both"/>
      </w:pP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486"/>
        </w:tabs>
        <w:ind w:right="119" w:firstLine="0"/>
        <w:jc w:val="both"/>
        <w:rPr>
          <w:sz w:val="24"/>
        </w:rPr>
      </w:pPr>
      <w:r>
        <w:rPr>
          <w:sz w:val="24"/>
        </w:rPr>
        <w:t>Svi korisnici kućica obvezni su tijekom čitavog trajanja zakupa i propisanog vremena biti otvoreni i obavljati</w:t>
      </w:r>
      <w:r>
        <w:rPr>
          <w:spacing w:val="-1"/>
          <w:sz w:val="24"/>
        </w:rPr>
        <w:t xml:space="preserve"> </w:t>
      </w:r>
      <w:r>
        <w:rPr>
          <w:sz w:val="24"/>
        </w:rPr>
        <w:t>djelatnost.</w:t>
      </w:r>
    </w:p>
    <w:p w:rsidR="00313FC1" w:rsidRDefault="00313FC1">
      <w:pPr>
        <w:pStyle w:val="Tijeloteksta"/>
        <w:spacing w:before="1"/>
      </w:pPr>
    </w:p>
    <w:p w:rsidR="00313FC1" w:rsidRPr="000267B9" w:rsidRDefault="00C97D19" w:rsidP="00210005">
      <w:pPr>
        <w:pStyle w:val="Odlomakpopisa"/>
        <w:numPr>
          <w:ilvl w:val="0"/>
          <w:numId w:val="3"/>
        </w:numPr>
        <w:tabs>
          <w:tab w:val="left" w:pos="486"/>
        </w:tabs>
        <w:spacing w:before="69"/>
        <w:ind w:right="121" w:firstLine="0"/>
        <w:jc w:val="both"/>
        <w:rPr>
          <w:sz w:val="24"/>
          <w:szCs w:val="24"/>
        </w:rPr>
      </w:pPr>
      <w:r>
        <w:rPr>
          <w:sz w:val="24"/>
        </w:rPr>
        <w:t>Odabrani ponuditelj za čitavo vrijeme trajanja zakupa, odgovoran je za održavanje kućice i pripadajuće opreme, te je dužan istu zaštititi i osigurati od kra</w:t>
      </w:r>
      <w:r w:rsidR="00081D4F">
        <w:rPr>
          <w:sz w:val="24"/>
        </w:rPr>
        <w:t>đ</w:t>
      </w:r>
      <w:r>
        <w:rPr>
          <w:sz w:val="24"/>
        </w:rPr>
        <w:t>e i drugih</w:t>
      </w:r>
      <w:r w:rsidRPr="000267B9">
        <w:rPr>
          <w:spacing w:val="-34"/>
          <w:sz w:val="24"/>
        </w:rPr>
        <w:t xml:space="preserve"> </w:t>
      </w:r>
      <w:r>
        <w:rPr>
          <w:sz w:val="24"/>
        </w:rPr>
        <w:t>oštećenja</w:t>
      </w:r>
      <w:r w:rsidRPr="000267B9">
        <w:rPr>
          <w:sz w:val="24"/>
          <w:szCs w:val="24"/>
        </w:rPr>
        <w:t>.</w:t>
      </w:r>
      <w:r w:rsidR="000267B9" w:rsidRPr="000267B9">
        <w:rPr>
          <w:sz w:val="24"/>
          <w:szCs w:val="24"/>
        </w:rPr>
        <w:t xml:space="preserve"> </w:t>
      </w:r>
      <w:r w:rsidRPr="000267B9">
        <w:rPr>
          <w:sz w:val="24"/>
          <w:szCs w:val="24"/>
        </w:rPr>
        <w:t>Odabrani ponuditelj je odgovoran za svu štetu koja nastane korištenjem kućica. Podzakup nije dozvoljen.</w:t>
      </w:r>
    </w:p>
    <w:p w:rsidR="00313FC1" w:rsidRPr="000267B9" w:rsidRDefault="00313FC1" w:rsidP="00210005">
      <w:pPr>
        <w:pStyle w:val="Tijeloteksta"/>
        <w:spacing w:before="1"/>
        <w:jc w:val="both"/>
      </w:pP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525"/>
        </w:tabs>
        <w:ind w:right="124" w:firstLine="0"/>
        <w:jc w:val="both"/>
        <w:rPr>
          <w:sz w:val="24"/>
        </w:rPr>
      </w:pPr>
      <w:r>
        <w:rPr>
          <w:sz w:val="24"/>
        </w:rPr>
        <w:t>U slučaju da inspekcijski ili neki drugi nadzor nadležnih tijela utvrdi nepravilnosti u poslovanju zakupnika sajamske kućice, Organizator ne snosi nikakvu odgovornost za</w:t>
      </w:r>
      <w:r>
        <w:rPr>
          <w:spacing w:val="-7"/>
          <w:sz w:val="24"/>
        </w:rPr>
        <w:t xml:space="preserve"> </w:t>
      </w:r>
      <w:r>
        <w:rPr>
          <w:sz w:val="24"/>
        </w:rPr>
        <w:t>isto.</w:t>
      </w:r>
    </w:p>
    <w:p w:rsidR="00313FC1" w:rsidRDefault="00313FC1" w:rsidP="00210005">
      <w:pPr>
        <w:pStyle w:val="Tijeloteksta"/>
        <w:jc w:val="both"/>
      </w:pP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477"/>
        </w:tabs>
        <w:ind w:right="117" w:firstLine="0"/>
        <w:jc w:val="both"/>
        <w:rPr>
          <w:sz w:val="24"/>
        </w:rPr>
      </w:pPr>
      <w:r>
        <w:rPr>
          <w:sz w:val="24"/>
        </w:rPr>
        <w:t>Organizator ima pravo vršiti privremene preglede predmeta zakupa, te u slučaju uočavanja nedostataka u svezi održavanja zatražiti od odabranog ponuditelja da iste ukloni u primjerenom roku. Troškovi održavanja predmeta zakupa isključivi su trošak odabranog ponuditelja.</w:t>
      </w:r>
    </w:p>
    <w:p w:rsidR="00313FC1" w:rsidRDefault="00313FC1" w:rsidP="00210005">
      <w:pPr>
        <w:pStyle w:val="Tijeloteksta"/>
        <w:jc w:val="both"/>
      </w:pPr>
    </w:p>
    <w:p w:rsidR="00313FC1" w:rsidRDefault="00C97D19" w:rsidP="00210005">
      <w:pPr>
        <w:pStyle w:val="Odlomakpopisa"/>
        <w:numPr>
          <w:ilvl w:val="0"/>
          <w:numId w:val="3"/>
        </w:numPr>
        <w:tabs>
          <w:tab w:val="left" w:pos="496"/>
        </w:tabs>
        <w:ind w:right="115" w:firstLine="0"/>
        <w:jc w:val="both"/>
        <w:rPr>
          <w:sz w:val="24"/>
        </w:rPr>
      </w:pPr>
      <w:r>
        <w:rPr>
          <w:sz w:val="24"/>
        </w:rPr>
        <w:t xml:space="preserve">Odabrani ponuditelj dužan je kućicu osloboditi od osoba i stvari nakon proteka vremena zakupa, a najkasnije do </w:t>
      </w:r>
      <w:r w:rsidR="000267B9">
        <w:rPr>
          <w:sz w:val="24"/>
        </w:rPr>
        <w:t>0</w:t>
      </w:r>
      <w:r w:rsidR="00463761">
        <w:rPr>
          <w:sz w:val="24"/>
        </w:rPr>
        <w:t>4</w:t>
      </w:r>
      <w:r>
        <w:rPr>
          <w:sz w:val="24"/>
        </w:rPr>
        <w:t>. siječnja 20</w:t>
      </w:r>
      <w:r w:rsidR="000267B9">
        <w:rPr>
          <w:sz w:val="24"/>
        </w:rPr>
        <w:t>2</w:t>
      </w:r>
      <w:r w:rsidR="00463761">
        <w:rPr>
          <w:sz w:val="24"/>
        </w:rPr>
        <w:t>3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godine.</w:t>
      </w:r>
    </w:p>
    <w:p w:rsidR="00313FC1" w:rsidRDefault="00313FC1" w:rsidP="00210005">
      <w:pPr>
        <w:pStyle w:val="Tijeloteksta"/>
        <w:jc w:val="both"/>
        <w:rPr>
          <w:sz w:val="26"/>
        </w:rPr>
      </w:pPr>
    </w:p>
    <w:p w:rsidR="00313FC1" w:rsidRDefault="00313FC1">
      <w:pPr>
        <w:pStyle w:val="Tijeloteksta"/>
        <w:rPr>
          <w:sz w:val="26"/>
        </w:rPr>
      </w:pPr>
    </w:p>
    <w:p w:rsidR="00081D4F" w:rsidRPr="00924A74" w:rsidRDefault="00210005" w:rsidP="0021000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v.d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081D4F" w:rsidRPr="00924A74">
        <w:rPr>
          <w:rFonts w:ascii="Times New Roman" w:hAnsi="Times New Roman"/>
          <w:sz w:val="24"/>
          <w:szCs w:val="24"/>
        </w:rPr>
        <w:t>PROČELNIK</w:t>
      </w:r>
      <w:r>
        <w:rPr>
          <w:rFonts w:ascii="Times New Roman" w:hAnsi="Times New Roman"/>
          <w:sz w:val="24"/>
          <w:szCs w:val="24"/>
        </w:rPr>
        <w:t>A</w:t>
      </w:r>
    </w:p>
    <w:p w:rsidR="00081D4F" w:rsidRDefault="00081D4F" w:rsidP="00081D4F">
      <w:pPr>
        <w:pStyle w:val="Bezproreda"/>
        <w:rPr>
          <w:rFonts w:ascii="Times New Roman" w:hAnsi="Times New Roman"/>
          <w:sz w:val="24"/>
          <w:szCs w:val="24"/>
        </w:rPr>
      </w:pPr>
      <w:r w:rsidRPr="00924A74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924A74">
        <w:rPr>
          <w:rFonts w:ascii="Times New Roman" w:hAnsi="Times New Roman"/>
          <w:sz w:val="24"/>
          <w:szCs w:val="24"/>
        </w:rPr>
        <w:t xml:space="preserve">     JEDINSTVENOG UPRAVNOG ODJELA</w:t>
      </w:r>
    </w:p>
    <w:p w:rsidR="00081D4F" w:rsidRPr="00924A74" w:rsidRDefault="00081D4F" w:rsidP="00081D4F">
      <w:pPr>
        <w:pStyle w:val="Bezproreda"/>
        <w:rPr>
          <w:rFonts w:ascii="Times New Roman" w:hAnsi="Times New Roman"/>
          <w:sz w:val="24"/>
          <w:szCs w:val="24"/>
        </w:rPr>
      </w:pPr>
    </w:p>
    <w:p w:rsidR="00081D4F" w:rsidRPr="00924A74" w:rsidRDefault="00081D4F" w:rsidP="00081D4F">
      <w:pPr>
        <w:pStyle w:val="Bezproreda"/>
        <w:rPr>
          <w:rFonts w:ascii="Times New Roman" w:hAnsi="Times New Roman"/>
          <w:sz w:val="24"/>
          <w:szCs w:val="24"/>
        </w:rPr>
      </w:pPr>
      <w:r w:rsidRPr="00924A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210005">
        <w:rPr>
          <w:rFonts w:ascii="Times New Roman" w:hAnsi="Times New Roman"/>
          <w:sz w:val="24"/>
          <w:szCs w:val="24"/>
        </w:rPr>
        <w:t xml:space="preserve"> MARIJA MUSTAPIĆ</w:t>
      </w:r>
    </w:p>
    <w:p w:rsidR="00313FC1" w:rsidRDefault="00313FC1" w:rsidP="00081D4F">
      <w:pPr>
        <w:spacing w:before="232"/>
        <w:ind w:right="1212"/>
        <w:jc w:val="right"/>
      </w:pPr>
    </w:p>
    <w:sectPr w:rsidR="00313FC1" w:rsidSect="00313FC1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Liberation Mono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4E0C"/>
    <w:multiLevelType w:val="hybridMultilevel"/>
    <w:tmpl w:val="CBB2F0EA"/>
    <w:lvl w:ilvl="0" w:tplc="D374B08A">
      <w:start w:val="1"/>
      <w:numFmt w:val="lowerLetter"/>
      <w:lvlText w:val="%1)"/>
      <w:lvlJc w:val="left"/>
      <w:pPr>
        <w:ind w:left="476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41907C14">
      <w:numFmt w:val="bullet"/>
      <w:lvlText w:val="•"/>
      <w:lvlJc w:val="left"/>
      <w:pPr>
        <w:ind w:left="1362" w:hanging="246"/>
      </w:pPr>
      <w:rPr>
        <w:rFonts w:hint="default"/>
        <w:lang w:val="hr-HR" w:eastAsia="hr-HR" w:bidi="hr-HR"/>
      </w:rPr>
    </w:lvl>
    <w:lvl w:ilvl="2" w:tplc="76A4139A">
      <w:numFmt w:val="bullet"/>
      <w:lvlText w:val="•"/>
      <w:lvlJc w:val="left"/>
      <w:pPr>
        <w:ind w:left="2245" w:hanging="246"/>
      </w:pPr>
      <w:rPr>
        <w:rFonts w:hint="default"/>
        <w:lang w:val="hr-HR" w:eastAsia="hr-HR" w:bidi="hr-HR"/>
      </w:rPr>
    </w:lvl>
    <w:lvl w:ilvl="3" w:tplc="5740A9DE">
      <w:numFmt w:val="bullet"/>
      <w:lvlText w:val="•"/>
      <w:lvlJc w:val="left"/>
      <w:pPr>
        <w:ind w:left="3127" w:hanging="246"/>
      </w:pPr>
      <w:rPr>
        <w:rFonts w:hint="default"/>
        <w:lang w:val="hr-HR" w:eastAsia="hr-HR" w:bidi="hr-HR"/>
      </w:rPr>
    </w:lvl>
    <w:lvl w:ilvl="4" w:tplc="5E160DAC">
      <w:numFmt w:val="bullet"/>
      <w:lvlText w:val="•"/>
      <w:lvlJc w:val="left"/>
      <w:pPr>
        <w:ind w:left="4010" w:hanging="246"/>
      </w:pPr>
      <w:rPr>
        <w:rFonts w:hint="default"/>
        <w:lang w:val="hr-HR" w:eastAsia="hr-HR" w:bidi="hr-HR"/>
      </w:rPr>
    </w:lvl>
    <w:lvl w:ilvl="5" w:tplc="E61A269E">
      <w:numFmt w:val="bullet"/>
      <w:lvlText w:val="•"/>
      <w:lvlJc w:val="left"/>
      <w:pPr>
        <w:ind w:left="4893" w:hanging="246"/>
      </w:pPr>
      <w:rPr>
        <w:rFonts w:hint="default"/>
        <w:lang w:val="hr-HR" w:eastAsia="hr-HR" w:bidi="hr-HR"/>
      </w:rPr>
    </w:lvl>
    <w:lvl w:ilvl="6" w:tplc="D758F82E">
      <w:numFmt w:val="bullet"/>
      <w:lvlText w:val="•"/>
      <w:lvlJc w:val="left"/>
      <w:pPr>
        <w:ind w:left="5775" w:hanging="246"/>
      </w:pPr>
      <w:rPr>
        <w:rFonts w:hint="default"/>
        <w:lang w:val="hr-HR" w:eastAsia="hr-HR" w:bidi="hr-HR"/>
      </w:rPr>
    </w:lvl>
    <w:lvl w:ilvl="7" w:tplc="C9542444">
      <w:numFmt w:val="bullet"/>
      <w:lvlText w:val="•"/>
      <w:lvlJc w:val="left"/>
      <w:pPr>
        <w:ind w:left="6658" w:hanging="246"/>
      </w:pPr>
      <w:rPr>
        <w:rFonts w:hint="default"/>
        <w:lang w:val="hr-HR" w:eastAsia="hr-HR" w:bidi="hr-HR"/>
      </w:rPr>
    </w:lvl>
    <w:lvl w:ilvl="8" w:tplc="8C4E089C">
      <w:numFmt w:val="bullet"/>
      <w:lvlText w:val="•"/>
      <w:lvlJc w:val="left"/>
      <w:pPr>
        <w:ind w:left="7541" w:hanging="246"/>
      </w:pPr>
      <w:rPr>
        <w:rFonts w:hint="default"/>
        <w:lang w:val="hr-HR" w:eastAsia="hr-HR" w:bidi="hr-HR"/>
      </w:rPr>
    </w:lvl>
  </w:abstractNum>
  <w:abstractNum w:abstractNumId="1">
    <w:nsid w:val="43D44D28"/>
    <w:multiLevelType w:val="hybridMultilevel"/>
    <w:tmpl w:val="5FFCDF4E"/>
    <w:lvl w:ilvl="0" w:tplc="5C7EA300">
      <w:start w:val="1"/>
      <w:numFmt w:val="decimal"/>
      <w:lvlText w:val="%1."/>
      <w:lvlJc w:val="left"/>
      <w:pPr>
        <w:ind w:left="116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1" w:tplc="BE00A99E">
      <w:start w:val="1"/>
      <w:numFmt w:val="lowerLetter"/>
      <w:lvlText w:val="%2)"/>
      <w:lvlJc w:val="left"/>
      <w:pPr>
        <w:ind w:left="542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2" w:tplc="9C529D08">
      <w:numFmt w:val="bullet"/>
      <w:lvlText w:val="•"/>
      <w:lvlJc w:val="left"/>
      <w:pPr>
        <w:ind w:left="1514" w:hanging="246"/>
      </w:pPr>
      <w:rPr>
        <w:rFonts w:hint="default"/>
        <w:lang w:val="hr-HR" w:eastAsia="hr-HR" w:bidi="hr-HR"/>
      </w:rPr>
    </w:lvl>
    <w:lvl w:ilvl="3" w:tplc="D10C44AA">
      <w:numFmt w:val="bullet"/>
      <w:lvlText w:val="•"/>
      <w:lvlJc w:val="left"/>
      <w:pPr>
        <w:ind w:left="2488" w:hanging="246"/>
      </w:pPr>
      <w:rPr>
        <w:rFonts w:hint="default"/>
        <w:lang w:val="hr-HR" w:eastAsia="hr-HR" w:bidi="hr-HR"/>
      </w:rPr>
    </w:lvl>
    <w:lvl w:ilvl="4" w:tplc="B754A9D4">
      <w:numFmt w:val="bullet"/>
      <w:lvlText w:val="•"/>
      <w:lvlJc w:val="left"/>
      <w:pPr>
        <w:ind w:left="3462" w:hanging="246"/>
      </w:pPr>
      <w:rPr>
        <w:rFonts w:hint="default"/>
        <w:lang w:val="hr-HR" w:eastAsia="hr-HR" w:bidi="hr-HR"/>
      </w:rPr>
    </w:lvl>
    <w:lvl w:ilvl="5" w:tplc="993C0966">
      <w:numFmt w:val="bullet"/>
      <w:lvlText w:val="•"/>
      <w:lvlJc w:val="left"/>
      <w:pPr>
        <w:ind w:left="4436" w:hanging="246"/>
      </w:pPr>
      <w:rPr>
        <w:rFonts w:hint="default"/>
        <w:lang w:val="hr-HR" w:eastAsia="hr-HR" w:bidi="hr-HR"/>
      </w:rPr>
    </w:lvl>
    <w:lvl w:ilvl="6" w:tplc="1390EBA6">
      <w:numFmt w:val="bullet"/>
      <w:lvlText w:val="•"/>
      <w:lvlJc w:val="left"/>
      <w:pPr>
        <w:ind w:left="5410" w:hanging="246"/>
      </w:pPr>
      <w:rPr>
        <w:rFonts w:hint="default"/>
        <w:lang w:val="hr-HR" w:eastAsia="hr-HR" w:bidi="hr-HR"/>
      </w:rPr>
    </w:lvl>
    <w:lvl w:ilvl="7" w:tplc="F4DA05EE">
      <w:numFmt w:val="bullet"/>
      <w:lvlText w:val="•"/>
      <w:lvlJc w:val="left"/>
      <w:pPr>
        <w:ind w:left="6384" w:hanging="246"/>
      </w:pPr>
      <w:rPr>
        <w:rFonts w:hint="default"/>
        <w:lang w:val="hr-HR" w:eastAsia="hr-HR" w:bidi="hr-HR"/>
      </w:rPr>
    </w:lvl>
    <w:lvl w:ilvl="8" w:tplc="E5F8D7DE">
      <w:numFmt w:val="bullet"/>
      <w:lvlText w:val="•"/>
      <w:lvlJc w:val="left"/>
      <w:pPr>
        <w:ind w:left="7358" w:hanging="246"/>
      </w:pPr>
      <w:rPr>
        <w:rFonts w:hint="default"/>
        <w:lang w:val="hr-HR" w:eastAsia="hr-HR" w:bidi="hr-HR"/>
      </w:rPr>
    </w:lvl>
  </w:abstractNum>
  <w:abstractNum w:abstractNumId="2">
    <w:nsid w:val="4FDF551C"/>
    <w:multiLevelType w:val="hybridMultilevel"/>
    <w:tmpl w:val="AB22A2DE"/>
    <w:lvl w:ilvl="0" w:tplc="B95A3230">
      <w:numFmt w:val="bullet"/>
      <w:lvlText w:val="-"/>
      <w:lvlJc w:val="left"/>
      <w:pPr>
        <w:ind w:left="43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hr-HR" w:bidi="hr-HR"/>
      </w:rPr>
    </w:lvl>
    <w:lvl w:ilvl="1" w:tplc="EB7EF65C">
      <w:numFmt w:val="bullet"/>
      <w:lvlText w:val="•"/>
      <w:lvlJc w:val="left"/>
      <w:pPr>
        <w:ind w:left="1326" w:hanging="140"/>
      </w:pPr>
      <w:rPr>
        <w:rFonts w:hint="default"/>
        <w:lang w:val="hr-HR" w:eastAsia="hr-HR" w:bidi="hr-HR"/>
      </w:rPr>
    </w:lvl>
    <w:lvl w:ilvl="2" w:tplc="BE2C3F48">
      <w:numFmt w:val="bullet"/>
      <w:lvlText w:val="•"/>
      <w:lvlJc w:val="left"/>
      <w:pPr>
        <w:ind w:left="2213" w:hanging="140"/>
      </w:pPr>
      <w:rPr>
        <w:rFonts w:hint="default"/>
        <w:lang w:val="hr-HR" w:eastAsia="hr-HR" w:bidi="hr-HR"/>
      </w:rPr>
    </w:lvl>
    <w:lvl w:ilvl="3" w:tplc="3C86616C">
      <w:numFmt w:val="bullet"/>
      <w:lvlText w:val="•"/>
      <w:lvlJc w:val="left"/>
      <w:pPr>
        <w:ind w:left="3099" w:hanging="140"/>
      </w:pPr>
      <w:rPr>
        <w:rFonts w:hint="default"/>
        <w:lang w:val="hr-HR" w:eastAsia="hr-HR" w:bidi="hr-HR"/>
      </w:rPr>
    </w:lvl>
    <w:lvl w:ilvl="4" w:tplc="F5AA03A4">
      <w:numFmt w:val="bullet"/>
      <w:lvlText w:val="•"/>
      <w:lvlJc w:val="left"/>
      <w:pPr>
        <w:ind w:left="3986" w:hanging="140"/>
      </w:pPr>
      <w:rPr>
        <w:rFonts w:hint="default"/>
        <w:lang w:val="hr-HR" w:eastAsia="hr-HR" w:bidi="hr-HR"/>
      </w:rPr>
    </w:lvl>
    <w:lvl w:ilvl="5" w:tplc="001A42AA">
      <w:numFmt w:val="bullet"/>
      <w:lvlText w:val="•"/>
      <w:lvlJc w:val="left"/>
      <w:pPr>
        <w:ind w:left="4873" w:hanging="140"/>
      </w:pPr>
      <w:rPr>
        <w:rFonts w:hint="default"/>
        <w:lang w:val="hr-HR" w:eastAsia="hr-HR" w:bidi="hr-HR"/>
      </w:rPr>
    </w:lvl>
    <w:lvl w:ilvl="6" w:tplc="D27EB6A4">
      <w:numFmt w:val="bullet"/>
      <w:lvlText w:val="•"/>
      <w:lvlJc w:val="left"/>
      <w:pPr>
        <w:ind w:left="5759" w:hanging="140"/>
      </w:pPr>
      <w:rPr>
        <w:rFonts w:hint="default"/>
        <w:lang w:val="hr-HR" w:eastAsia="hr-HR" w:bidi="hr-HR"/>
      </w:rPr>
    </w:lvl>
    <w:lvl w:ilvl="7" w:tplc="6B1A2DF0">
      <w:numFmt w:val="bullet"/>
      <w:lvlText w:val="•"/>
      <w:lvlJc w:val="left"/>
      <w:pPr>
        <w:ind w:left="6646" w:hanging="140"/>
      </w:pPr>
      <w:rPr>
        <w:rFonts w:hint="default"/>
        <w:lang w:val="hr-HR" w:eastAsia="hr-HR" w:bidi="hr-HR"/>
      </w:rPr>
    </w:lvl>
    <w:lvl w:ilvl="8" w:tplc="B74674A0">
      <w:numFmt w:val="bullet"/>
      <w:lvlText w:val="•"/>
      <w:lvlJc w:val="left"/>
      <w:pPr>
        <w:ind w:left="7533" w:hanging="14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13FC1"/>
    <w:rsid w:val="000066C3"/>
    <w:rsid w:val="000267B9"/>
    <w:rsid w:val="00044173"/>
    <w:rsid w:val="00081D4F"/>
    <w:rsid w:val="000A18CC"/>
    <w:rsid w:val="000E002D"/>
    <w:rsid w:val="00153A3F"/>
    <w:rsid w:val="001B0525"/>
    <w:rsid w:val="001B56FD"/>
    <w:rsid w:val="002031B5"/>
    <w:rsid w:val="00210005"/>
    <w:rsid w:val="002209F1"/>
    <w:rsid w:val="0027202E"/>
    <w:rsid w:val="003006C2"/>
    <w:rsid w:val="00313FC1"/>
    <w:rsid w:val="003606E7"/>
    <w:rsid w:val="003B0636"/>
    <w:rsid w:val="004270B6"/>
    <w:rsid w:val="00463761"/>
    <w:rsid w:val="005175F5"/>
    <w:rsid w:val="00557AD0"/>
    <w:rsid w:val="005960D9"/>
    <w:rsid w:val="005B231A"/>
    <w:rsid w:val="005B2498"/>
    <w:rsid w:val="00622A8C"/>
    <w:rsid w:val="00724CC1"/>
    <w:rsid w:val="007A3A92"/>
    <w:rsid w:val="008163A1"/>
    <w:rsid w:val="00816947"/>
    <w:rsid w:val="0091632F"/>
    <w:rsid w:val="009753DB"/>
    <w:rsid w:val="009A4C73"/>
    <w:rsid w:val="009A7235"/>
    <w:rsid w:val="00AF5C41"/>
    <w:rsid w:val="00B40D75"/>
    <w:rsid w:val="00BE1560"/>
    <w:rsid w:val="00C30973"/>
    <w:rsid w:val="00C97D19"/>
    <w:rsid w:val="00CE3121"/>
    <w:rsid w:val="00CF1C95"/>
    <w:rsid w:val="00D14ED7"/>
    <w:rsid w:val="00D62BC4"/>
    <w:rsid w:val="00E671FD"/>
    <w:rsid w:val="00E80EFA"/>
    <w:rsid w:val="00ED0391"/>
    <w:rsid w:val="00EF7423"/>
    <w:rsid w:val="00F540E6"/>
    <w:rsid w:val="00F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3FC1"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next w:val="Normal"/>
    <w:link w:val="Naslov1Char"/>
    <w:qFormat/>
    <w:rsid w:val="00CF1C95"/>
    <w:pPr>
      <w:keepNext/>
      <w:widowControl/>
      <w:autoSpaceDE/>
      <w:autoSpaceDN/>
      <w:outlineLvl w:val="0"/>
    </w:pPr>
    <w:rPr>
      <w:b/>
      <w:bCs/>
      <w:sz w:val="28"/>
      <w:szCs w:val="24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F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313FC1"/>
    <w:rPr>
      <w:sz w:val="24"/>
      <w:szCs w:val="24"/>
    </w:rPr>
  </w:style>
  <w:style w:type="paragraph" w:customStyle="1" w:styleId="Naslov11">
    <w:name w:val="Naslov 11"/>
    <w:basedOn w:val="Normal"/>
    <w:uiPriority w:val="1"/>
    <w:qFormat/>
    <w:rsid w:val="00313FC1"/>
    <w:pPr>
      <w:ind w:left="3442" w:right="3443"/>
      <w:jc w:val="center"/>
      <w:outlineLvl w:val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313FC1"/>
    <w:pPr>
      <w:ind w:left="116"/>
    </w:pPr>
  </w:style>
  <w:style w:type="paragraph" w:customStyle="1" w:styleId="TableParagraph">
    <w:name w:val="Table Paragraph"/>
    <w:basedOn w:val="Normal"/>
    <w:uiPriority w:val="1"/>
    <w:qFormat/>
    <w:rsid w:val="00313FC1"/>
  </w:style>
  <w:style w:type="paragraph" w:styleId="Bezproreda">
    <w:name w:val="No Spacing"/>
    <w:uiPriority w:val="1"/>
    <w:qFormat/>
    <w:rsid w:val="004270B6"/>
    <w:pPr>
      <w:widowControl/>
      <w:autoSpaceDE/>
      <w:autoSpaceDN/>
    </w:pPr>
    <w:rPr>
      <w:rFonts w:eastAsiaTheme="minorEastAsia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1C9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1C95"/>
    <w:rPr>
      <w:rFonts w:ascii="Tahoma" w:eastAsia="Times New Roman" w:hAnsi="Tahoma" w:cs="Tahoma"/>
      <w:sz w:val="16"/>
      <w:szCs w:val="16"/>
      <w:lang w:val="hr-HR" w:eastAsia="hr-HR" w:bidi="hr-HR"/>
    </w:rPr>
  </w:style>
  <w:style w:type="character" w:customStyle="1" w:styleId="Naslov1Char">
    <w:name w:val="Naslov 1 Char"/>
    <w:basedOn w:val="Zadanifontodlomka"/>
    <w:link w:val="Naslov1"/>
    <w:rsid w:val="00CF1C95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character" w:styleId="Hiperveza">
    <w:name w:val="Hyperlink"/>
    <w:basedOn w:val="Zadanifontodlomka"/>
    <w:semiHidden/>
    <w:rsid w:val="00CF1C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-gradonacelnika@imotski.h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IMOTSKI</dc:creator>
  <cp:lastModifiedBy>Radio Imotski</cp:lastModifiedBy>
  <cp:revision>25</cp:revision>
  <cp:lastPrinted>2022-11-17T08:53:00Z</cp:lastPrinted>
  <dcterms:created xsi:type="dcterms:W3CDTF">2018-11-26T13:27:00Z</dcterms:created>
  <dcterms:modified xsi:type="dcterms:W3CDTF">2022-11-21T11:16:00Z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