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0352" w14:textId="77777777" w:rsidR="0011277F" w:rsidRPr="00880A92" w:rsidRDefault="0024192C">
      <w:pPr>
        <w:spacing w:after="24"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030C1CA9" w14:textId="77777777" w:rsidR="0011277F" w:rsidRPr="00880A92" w:rsidRDefault="0024192C">
      <w:pPr>
        <w:spacing w:after="31"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02B437E5" w14:textId="77777777" w:rsidR="0011277F" w:rsidRPr="00880A92" w:rsidRDefault="0024192C">
      <w:pPr>
        <w:spacing w:after="27" w:line="240" w:lineRule="auto"/>
        <w:ind w:left="10" w:right="-15"/>
        <w:jc w:val="center"/>
        <w:rPr>
          <w:rFonts w:ascii="Times New Roman" w:hAnsi="Times New Roman" w:cs="Times New Roman"/>
          <w:sz w:val="24"/>
          <w:szCs w:val="24"/>
        </w:rPr>
      </w:pPr>
      <w:r w:rsidRPr="00880A92">
        <w:rPr>
          <w:rFonts w:ascii="Times New Roman" w:hAnsi="Times New Roman" w:cs="Times New Roman"/>
          <w:b/>
          <w:sz w:val="24"/>
          <w:szCs w:val="24"/>
        </w:rPr>
        <w:t xml:space="preserve">GRAD IMOTSKI </w:t>
      </w:r>
    </w:p>
    <w:p w14:paraId="56D0FE05"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AADEEA3"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DA8B9D4"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7CEDF951"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08289A4"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AE7441A"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52C6605"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352C016"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89FBF8B"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3841022"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C6BE3FB"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2160926" w14:textId="77777777" w:rsidR="0011277F" w:rsidRPr="00880A92" w:rsidRDefault="0024192C">
      <w:pPr>
        <w:spacing w:after="27"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1269BF0A" w14:textId="77777777" w:rsidR="0011277F" w:rsidRPr="00880A92" w:rsidRDefault="0011277F">
      <w:pPr>
        <w:spacing w:after="24" w:line="240" w:lineRule="auto"/>
        <w:ind w:left="0" w:firstLine="0"/>
        <w:jc w:val="center"/>
        <w:rPr>
          <w:rFonts w:ascii="Times New Roman" w:hAnsi="Times New Roman" w:cs="Times New Roman"/>
          <w:sz w:val="24"/>
          <w:szCs w:val="24"/>
          <w:highlight w:val="yellow"/>
        </w:rPr>
      </w:pPr>
    </w:p>
    <w:p w14:paraId="7DD29A00"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136AFB1F" w14:textId="77777777" w:rsidR="0011277F" w:rsidRPr="00880A92" w:rsidRDefault="0024192C">
      <w:pPr>
        <w:spacing w:after="33"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0A309753" w14:textId="77777777" w:rsidR="0011277F" w:rsidRPr="00880A92" w:rsidRDefault="0024192C">
      <w:pPr>
        <w:spacing w:after="32" w:line="238" w:lineRule="auto"/>
        <w:ind w:left="10" w:right="-15"/>
        <w:jc w:val="center"/>
        <w:rPr>
          <w:rFonts w:ascii="Times New Roman" w:hAnsi="Times New Roman" w:cs="Times New Roman"/>
          <w:sz w:val="24"/>
          <w:szCs w:val="24"/>
        </w:rPr>
      </w:pPr>
      <w:r w:rsidRPr="00880A92">
        <w:rPr>
          <w:rFonts w:ascii="Times New Roman" w:hAnsi="Times New Roman" w:cs="Times New Roman"/>
          <w:b/>
          <w:sz w:val="24"/>
          <w:szCs w:val="24"/>
        </w:rPr>
        <w:t xml:space="preserve">UPUTE ZA PRIJAVITELJE </w:t>
      </w:r>
    </w:p>
    <w:p w14:paraId="052A1470" w14:textId="77777777" w:rsidR="0011277F" w:rsidRPr="00880A92" w:rsidRDefault="0024192C">
      <w:pPr>
        <w:spacing w:after="3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b/>
          <w:sz w:val="24"/>
          <w:szCs w:val="24"/>
          <w:highlight w:val="yellow"/>
        </w:rPr>
        <w:t xml:space="preserve"> </w:t>
      </w:r>
    </w:p>
    <w:p w14:paraId="4231814C" w14:textId="77777777" w:rsidR="00F83C7F" w:rsidRPr="00880A92" w:rsidRDefault="00E4789C" w:rsidP="00E4789C">
      <w:pPr>
        <w:spacing w:after="26" w:line="240" w:lineRule="auto"/>
        <w:ind w:left="0" w:firstLine="0"/>
        <w:jc w:val="center"/>
        <w:rPr>
          <w:rFonts w:ascii="Times New Roman" w:hAnsi="Times New Roman" w:cs="Times New Roman"/>
          <w:b/>
          <w:sz w:val="24"/>
          <w:szCs w:val="24"/>
        </w:rPr>
      </w:pPr>
      <w:r w:rsidRPr="00880A92">
        <w:rPr>
          <w:rFonts w:ascii="Times New Roman" w:hAnsi="Times New Roman" w:cs="Times New Roman"/>
          <w:b/>
          <w:sz w:val="24"/>
          <w:szCs w:val="24"/>
        </w:rPr>
        <w:t>NATJEČAJ</w:t>
      </w:r>
    </w:p>
    <w:p w14:paraId="003A113D" w14:textId="77777777" w:rsidR="00F83C7F" w:rsidRPr="00880A92" w:rsidRDefault="00A96D6B" w:rsidP="00E4789C">
      <w:pPr>
        <w:spacing w:after="26" w:line="240" w:lineRule="auto"/>
        <w:ind w:left="0" w:firstLine="0"/>
        <w:jc w:val="center"/>
        <w:rPr>
          <w:rFonts w:ascii="Times New Roman" w:hAnsi="Times New Roman" w:cs="Times New Roman"/>
          <w:b/>
          <w:sz w:val="24"/>
          <w:szCs w:val="24"/>
        </w:rPr>
      </w:pPr>
      <w:r w:rsidRPr="00880A92">
        <w:rPr>
          <w:rFonts w:ascii="Times New Roman" w:hAnsi="Times New Roman" w:cs="Times New Roman"/>
          <w:b/>
          <w:sz w:val="24"/>
          <w:szCs w:val="24"/>
        </w:rPr>
        <w:t xml:space="preserve">za </w:t>
      </w:r>
      <w:r w:rsidR="00E4789C" w:rsidRPr="00880A92">
        <w:rPr>
          <w:rFonts w:ascii="Times New Roman" w:hAnsi="Times New Roman" w:cs="Times New Roman"/>
          <w:b/>
          <w:sz w:val="24"/>
          <w:szCs w:val="24"/>
        </w:rPr>
        <w:t>financiranje projekata i programa</w:t>
      </w:r>
      <w:r w:rsidRPr="00880A92">
        <w:rPr>
          <w:rFonts w:ascii="Times New Roman" w:hAnsi="Times New Roman" w:cs="Times New Roman"/>
          <w:b/>
          <w:sz w:val="24"/>
          <w:szCs w:val="24"/>
        </w:rPr>
        <w:t xml:space="preserve"> udruga</w:t>
      </w:r>
    </w:p>
    <w:p w14:paraId="5DF3B477" w14:textId="4EB3EF5B" w:rsidR="0011277F" w:rsidRPr="00880A92" w:rsidRDefault="00E4789C" w:rsidP="00E4789C">
      <w:pPr>
        <w:spacing w:after="26" w:line="240" w:lineRule="auto"/>
        <w:ind w:left="0" w:firstLine="0"/>
        <w:jc w:val="center"/>
        <w:rPr>
          <w:rFonts w:ascii="Times New Roman" w:hAnsi="Times New Roman" w:cs="Times New Roman"/>
          <w:sz w:val="24"/>
          <w:szCs w:val="24"/>
        </w:rPr>
      </w:pPr>
      <w:r w:rsidRPr="00880A92">
        <w:rPr>
          <w:rFonts w:ascii="Times New Roman" w:hAnsi="Times New Roman" w:cs="Times New Roman"/>
          <w:b/>
          <w:sz w:val="24"/>
          <w:szCs w:val="24"/>
        </w:rPr>
        <w:t>u</w:t>
      </w:r>
      <w:r w:rsidR="00A96D6B" w:rsidRPr="00880A92">
        <w:rPr>
          <w:rFonts w:ascii="Times New Roman" w:hAnsi="Times New Roman" w:cs="Times New Roman"/>
          <w:b/>
          <w:sz w:val="24"/>
          <w:szCs w:val="24"/>
        </w:rPr>
        <w:t xml:space="preserve"> 2023. godin</w:t>
      </w:r>
      <w:r w:rsidRPr="00880A92">
        <w:rPr>
          <w:rFonts w:ascii="Times New Roman" w:hAnsi="Times New Roman" w:cs="Times New Roman"/>
          <w:b/>
          <w:sz w:val="24"/>
          <w:szCs w:val="24"/>
        </w:rPr>
        <w:t>i</w:t>
      </w:r>
      <w:r w:rsidR="0024192C" w:rsidRPr="00880A92">
        <w:rPr>
          <w:rFonts w:ascii="Times New Roman" w:hAnsi="Times New Roman" w:cs="Times New Roman"/>
          <w:sz w:val="24"/>
          <w:szCs w:val="24"/>
        </w:rPr>
        <w:t xml:space="preserve"> </w:t>
      </w:r>
    </w:p>
    <w:p w14:paraId="695F27BF"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0284C785"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AE6F9D5"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4A0B22EB" w14:textId="77777777" w:rsidR="0011277F" w:rsidRPr="00880A92" w:rsidRDefault="0024192C">
      <w:pPr>
        <w:spacing w:after="27"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847673E"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6506F24"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6C4AC11"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209E8E9"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7138F939"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1BE03F5"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1AA9868"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8A5B5C8"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83B97FE"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142B90C"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7C1F007"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4622213F"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6624C86"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41E73F8"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F53A8EA" w14:textId="77777777" w:rsidR="0011277F" w:rsidRPr="00880A92" w:rsidRDefault="0024192C">
      <w:pPr>
        <w:spacing w:after="27"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701AE37" w14:textId="11FE9D8E" w:rsidR="0011277F" w:rsidRPr="00880A92" w:rsidRDefault="0024192C" w:rsidP="0007749F">
      <w:pPr>
        <w:spacing w:after="24" w:line="240" w:lineRule="auto"/>
        <w:ind w:left="0" w:firstLine="0"/>
        <w:jc w:val="left"/>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06853373" w14:textId="7EC3ACED" w:rsidR="0011277F" w:rsidRPr="00880A92" w:rsidRDefault="0024192C">
      <w:pPr>
        <w:spacing w:after="27" w:line="240" w:lineRule="auto"/>
        <w:ind w:left="10" w:right="-15"/>
        <w:jc w:val="center"/>
        <w:rPr>
          <w:rFonts w:ascii="Times New Roman" w:hAnsi="Times New Roman" w:cs="Times New Roman"/>
          <w:sz w:val="24"/>
          <w:szCs w:val="24"/>
        </w:rPr>
      </w:pPr>
      <w:r w:rsidRPr="00880A92">
        <w:rPr>
          <w:rFonts w:ascii="Times New Roman" w:hAnsi="Times New Roman" w:cs="Times New Roman"/>
          <w:b/>
          <w:sz w:val="24"/>
          <w:szCs w:val="24"/>
        </w:rPr>
        <w:t xml:space="preserve">Datum raspisivanja </w:t>
      </w:r>
      <w:r w:rsidR="00E4789C" w:rsidRPr="00880A92">
        <w:rPr>
          <w:rFonts w:ascii="Times New Roman" w:hAnsi="Times New Roman" w:cs="Times New Roman"/>
          <w:b/>
          <w:sz w:val="24"/>
          <w:szCs w:val="24"/>
        </w:rPr>
        <w:t>Natječaja</w:t>
      </w:r>
    </w:p>
    <w:p w14:paraId="3F13707C" w14:textId="77777777" w:rsidR="0011277F" w:rsidRPr="00880A92" w:rsidRDefault="0024192C">
      <w:pPr>
        <w:spacing w:after="29" w:line="240" w:lineRule="auto"/>
        <w:ind w:left="0" w:firstLine="0"/>
        <w:jc w:val="center"/>
        <w:rPr>
          <w:rFonts w:ascii="Times New Roman" w:hAnsi="Times New Roman" w:cs="Times New Roman"/>
          <w:sz w:val="24"/>
          <w:szCs w:val="24"/>
        </w:rPr>
      </w:pPr>
      <w:r w:rsidRPr="00880A92">
        <w:rPr>
          <w:rFonts w:ascii="Times New Roman" w:hAnsi="Times New Roman" w:cs="Times New Roman"/>
          <w:b/>
          <w:sz w:val="24"/>
          <w:szCs w:val="24"/>
        </w:rPr>
        <w:t xml:space="preserve"> </w:t>
      </w:r>
    </w:p>
    <w:p w14:paraId="67CF173E" w14:textId="607B8030" w:rsidR="0011277F" w:rsidRPr="00880A92" w:rsidRDefault="00E4789C">
      <w:pPr>
        <w:spacing w:after="27" w:line="240" w:lineRule="auto"/>
        <w:ind w:left="10" w:right="-15"/>
        <w:jc w:val="center"/>
        <w:rPr>
          <w:rFonts w:ascii="Times New Roman" w:hAnsi="Times New Roman" w:cs="Times New Roman"/>
          <w:b/>
          <w:sz w:val="24"/>
          <w:szCs w:val="24"/>
        </w:rPr>
      </w:pPr>
      <w:r w:rsidRPr="00880A92">
        <w:rPr>
          <w:rFonts w:ascii="Times New Roman" w:hAnsi="Times New Roman" w:cs="Times New Roman"/>
          <w:b/>
          <w:color w:val="auto"/>
          <w:sz w:val="24"/>
          <w:szCs w:val="24"/>
        </w:rPr>
        <w:t>20</w:t>
      </w:r>
      <w:r w:rsidR="0024192C" w:rsidRPr="00880A92">
        <w:rPr>
          <w:rFonts w:ascii="Times New Roman" w:hAnsi="Times New Roman" w:cs="Times New Roman"/>
          <w:b/>
          <w:color w:val="auto"/>
          <w:sz w:val="24"/>
          <w:szCs w:val="24"/>
        </w:rPr>
        <w:t xml:space="preserve">. </w:t>
      </w:r>
      <w:r w:rsidRPr="00880A92">
        <w:rPr>
          <w:rFonts w:ascii="Times New Roman" w:hAnsi="Times New Roman" w:cs="Times New Roman"/>
          <w:b/>
          <w:color w:val="auto"/>
          <w:sz w:val="24"/>
          <w:szCs w:val="24"/>
        </w:rPr>
        <w:t xml:space="preserve">siječnja </w:t>
      </w:r>
      <w:r w:rsidR="0024192C" w:rsidRPr="00880A92">
        <w:rPr>
          <w:rFonts w:ascii="Times New Roman" w:hAnsi="Times New Roman" w:cs="Times New Roman"/>
          <w:b/>
          <w:sz w:val="24"/>
          <w:szCs w:val="24"/>
        </w:rPr>
        <w:t>202</w:t>
      </w:r>
      <w:r w:rsidRPr="00880A92">
        <w:rPr>
          <w:rFonts w:ascii="Times New Roman" w:hAnsi="Times New Roman" w:cs="Times New Roman"/>
          <w:b/>
          <w:sz w:val="24"/>
          <w:szCs w:val="24"/>
        </w:rPr>
        <w:t>3</w:t>
      </w:r>
      <w:r w:rsidR="0024192C" w:rsidRPr="00880A92">
        <w:rPr>
          <w:rFonts w:ascii="Times New Roman" w:hAnsi="Times New Roman" w:cs="Times New Roman"/>
          <w:b/>
          <w:sz w:val="24"/>
          <w:szCs w:val="24"/>
        </w:rPr>
        <w:t xml:space="preserve">. godine </w:t>
      </w:r>
    </w:p>
    <w:p w14:paraId="0EBB8955" w14:textId="77777777" w:rsidR="00A2104C" w:rsidRPr="00880A92" w:rsidRDefault="00A2104C">
      <w:pPr>
        <w:spacing w:after="27" w:line="240" w:lineRule="auto"/>
        <w:ind w:left="10" w:right="-15"/>
        <w:jc w:val="center"/>
        <w:rPr>
          <w:rFonts w:ascii="Times New Roman" w:hAnsi="Times New Roman" w:cs="Times New Roman"/>
          <w:sz w:val="24"/>
          <w:szCs w:val="24"/>
        </w:rPr>
      </w:pPr>
    </w:p>
    <w:p w14:paraId="760B3959" w14:textId="1FB370B8" w:rsidR="002C02F1" w:rsidRPr="00880A92" w:rsidRDefault="0024192C">
      <w:pPr>
        <w:spacing w:after="0" w:line="239" w:lineRule="auto"/>
        <w:ind w:left="0" w:right="4422" w:firstLine="0"/>
        <w:jc w:val="left"/>
        <w:rPr>
          <w:rFonts w:ascii="Times New Roman" w:hAnsi="Times New Roman" w:cs="Times New Roman"/>
          <w:sz w:val="24"/>
          <w:szCs w:val="24"/>
        </w:rPr>
      </w:pPr>
      <w:r w:rsidRPr="00880A92">
        <w:rPr>
          <w:rFonts w:ascii="Times New Roman" w:hAnsi="Times New Roman" w:cs="Times New Roman"/>
          <w:b/>
          <w:sz w:val="24"/>
          <w:szCs w:val="24"/>
        </w:rPr>
        <w:t xml:space="preserve">  </w:t>
      </w:r>
      <w:r w:rsidRPr="00880A92">
        <w:rPr>
          <w:rFonts w:ascii="Times New Roman" w:hAnsi="Times New Roman" w:cs="Times New Roman"/>
          <w:sz w:val="24"/>
          <w:szCs w:val="24"/>
        </w:rPr>
        <w:t xml:space="preserve"> </w:t>
      </w:r>
    </w:p>
    <w:p w14:paraId="27A40B63" w14:textId="0B179C39" w:rsidR="0011277F" w:rsidRPr="00880A92" w:rsidRDefault="006B18F1" w:rsidP="00D82222">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426" w:hanging="426"/>
        <w:jc w:val="left"/>
        <w:rPr>
          <w:rFonts w:ascii="Times New Roman" w:hAnsi="Times New Roman" w:cs="Times New Roman"/>
          <w:sz w:val="24"/>
          <w:szCs w:val="24"/>
        </w:rPr>
      </w:pPr>
      <w:r w:rsidRPr="00880A92">
        <w:rPr>
          <w:rFonts w:ascii="Times New Roman" w:hAnsi="Times New Roman" w:cs="Times New Roman"/>
          <w:b/>
          <w:sz w:val="24"/>
          <w:szCs w:val="24"/>
        </w:rPr>
        <w:lastRenderedPageBreak/>
        <w:t xml:space="preserve">CILJEVI NATJEČAJA </w:t>
      </w:r>
      <w:r w:rsidR="0024192C" w:rsidRPr="00880A92">
        <w:rPr>
          <w:rFonts w:ascii="Times New Roman" w:hAnsi="Times New Roman" w:cs="Times New Roman"/>
          <w:b/>
          <w:sz w:val="24"/>
          <w:szCs w:val="24"/>
        </w:rPr>
        <w:t xml:space="preserve">I PRIORITETI ZA DODJELU SREDSTAVA </w:t>
      </w:r>
    </w:p>
    <w:p w14:paraId="2241E263" w14:textId="77777777" w:rsidR="00EC4CDD" w:rsidRPr="00880A92" w:rsidRDefault="004B50C7" w:rsidP="00DB3E50">
      <w:pPr>
        <w:pStyle w:val="Bezproreda"/>
        <w:spacing w:before="120"/>
        <w:jc w:val="both"/>
        <w:rPr>
          <w:szCs w:val="24"/>
        </w:rPr>
      </w:pPr>
      <w:proofErr w:type="spellStart"/>
      <w:r w:rsidRPr="00880A92">
        <w:rPr>
          <w:szCs w:val="24"/>
        </w:rPr>
        <w:t>Cilj</w:t>
      </w:r>
      <w:proofErr w:type="spellEnd"/>
      <w:r w:rsidR="00EC4CDD" w:rsidRPr="00880A92">
        <w:rPr>
          <w:szCs w:val="24"/>
        </w:rPr>
        <w:t xml:space="preserve"> </w:t>
      </w:r>
      <w:proofErr w:type="spellStart"/>
      <w:r w:rsidR="00EC4CDD" w:rsidRPr="00880A92">
        <w:rPr>
          <w:szCs w:val="24"/>
        </w:rPr>
        <w:t>ovog</w:t>
      </w:r>
      <w:proofErr w:type="spellEnd"/>
      <w:r w:rsidR="00EC4CDD" w:rsidRPr="00880A92">
        <w:rPr>
          <w:szCs w:val="24"/>
        </w:rPr>
        <w:t xml:space="preserve"> </w:t>
      </w:r>
      <w:proofErr w:type="spellStart"/>
      <w:r w:rsidR="006B18F1" w:rsidRPr="00880A92">
        <w:rPr>
          <w:szCs w:val="24"/>
        </w:rPr>
        <w:t>natječaja</w:t>
      </w:r>
      <w:proofErr w:type="spellEnd"/>
      <w:r w:rsidRPr="00880A92">
        <w:rPr>
          <w:szCs w:val="24"/>
        </w:rPr>
        <w:t xml:space="preserve"> </w:t>
      </w:r>
      <w:r w:rsidR="00925022" w:rsidRPr="00880A92">
        <w:rPr>
          <w:szCs w:val="24"/>
        </w:rPr>
        <w:t>je</w:t>
      </w:r>
      <w:r w:rsidR="00EC4CDD" w:rsidRPr="00880A92">
        <w:rPr>
          <w:szCs w:val="24"/>
        </w:rPr>
        <w:t xml:space="preserve"> </w:t>
      </w:r>
      <w:r w:rsidR="00EC4CDD" w:rsidRPr="00880A92">
        <w:rPr>
          <w:szCs w:val="24"/>
          <w:lang w:val="hr-HR"/>
        </w:rPr>
        <w:t>povećati i obogati sportski i rekreacijski, tehničko kulturni, socijalno – zdravstveni te ostali društveni aspekt razvoja civilnog društva</w:t>
      </w:r>
      <w:r w:rsidR="00925022" w:rsidRPr="00880A92">
        <w:rPr>
          <w:szCs w:val="24"/>
        </w:rPr>
        <w:t xml:space="preserve"> </w:t>
      </w:r>
      <w:proofErr w:type="spellStart"/>
      <w:r w:rsidR="004F2037" w:rsidRPr="00880A92">
        <w:rPr>
          <w:szCs w:val="24"/>
        </w:rPr>
        <w:t>kroz</w:t>
      </w:r>
      <w:proofErr w:type="spellEnd"/>
      <w:r w:rsidR="004F2037" w:rsidRPr="00880A92">
        <w:rPr>
          <w:szCs w:val="24"/>
        </w:rPr>
        <w:t xml:space="preserve"> </w:t>
      </w:r>
      <w:proofErr w:type="spellStart"/>
      <w:r w:rsidR="004F2037" w:rsidRPr="00880A92">
        <w:rPr>
          <w:szCs w:val="24"/>
        </w:rPr>
        <w:t>financiranje</w:t>
      </w:r>
      <w:proofErr w:type="spellEnd"/>
      <w:r w:rsidR="004F2037" w:rsidRPr="00880A92">
        <w:rPr>
          <w:szCs w:val="24"/>
        </w:rPr>
        <w:t xml:space="preserve"> </w:t>
      </w:r>
      <w:proofErr w:type="spellStart"/>
      <w:r w:rsidR="004F2037" w:rsidRPr="00880A92">
        <w:rPr>
          <w:szCs w:val="24"/>
        </w:rPr>
        <w:t>projekata</w:t>
      </w:r>
      <w:proofErr w:type="spellEnd"/>
      <w:r w:rsidR="004F2037" w:rsidRPr="00880A92">
        <w:rPr>
          <w:szCs w:val="24"/>
        </w:rPr>
        <w:t xml:space="preserve"> </w:t>
      </w:r>
      <w:proofErr w:type="spellStart"/>
      <w:r w:rsidR="004F2037" w:rsidRPr="00880A92">
        <w:rPr>
          <w:szCs w:val="24"/>
        </w:rPr>
        <w:t>i</w:t>
      </w:r>
      <w:proofErr w:type="spellEnd"/>
      <w:r w:rsidR="004F2037" w:rsidRPr="00880A92">
        <w:rPr>
          <w:szCs w:val="24"/>
        </w:rPr>
        <w:t xml:space="preserve"> </w:t>
      </w:r>
      <w:proofErr w:type="spellStart"/>
      <w:r w:rsidR="004F2037" w:rsidRPr="00880A92">
        <w:rPr>
          <w:szCs w:val="24"/>
        </w:rPr>
        <w:t>programa</w:t>
      </w:r>
      <w:proofErr w:type="spellEnd"/>
      <w:r w:rsidR="004F2037" w:rsidRPr="00880A92">
        <w:rPr>
          <w:szCs w:val="24"/>
        </w:rPr>
        <w:t xml:space="preserve"> </w:t>
      </w:r>
      <w:proofErr w:type="spellStart"/>
      <w:r w:rsidR="004F2037" w:rsidRPr="00880A92">
        <w:rPr>
          <w:szCs w:val="24"/>
        </w:rPr>
        <w:t>udruga</w:t>
      </w:r>
      <w:proofErr w:type="spellEnd"/>
      <w:r w:rsidR="00735A12" w:rsidRPr="00880A92">
        <w:rPr>
          <w:szCs w:val="24"/>
        </w:rPr>
        <w:t>,</w:t>
      </w:r>
      <w:r w:rsidR="004F2037" w:rsidRPr="00880A92">
        <w:rPr>
          <w:szCs w:val="24"/>
        </w:rPr>
        <w:t xml:space="preserve"> </w:t>
      </w:r>
      <w:proofErr w:type="spellStart"/>
      <w:r w:rsidR="004F2037" w:rsidRPr="00880A92">
        <w:rPr>
          <w:szCs w:val="24"/>
        </w:rPr>
        <w:t>koje</w:t>
      </w:r>
      <w:proofErr w:type="spellEnd"/>
      <w:r w:rsidR="004F2037" w:rsidRPr="00880A92">
        <w:rPr>
          <w:szCs w:val="24"/>
        </w:rPr>
        <w:t xml:space="preserve"> </w:t>
      </w:r>
      <w:proofErr w:type="spellStart"/>
      <w:r w:rsidR="004F2037" w:rsidRPr="00880A92">
        <w:rPr>
          <w:szCs w:val="24"/>
        </w:rPr>
        <w:t>su</w:t>
      </w:r>
      <w:proofErr w:type="spellEnd"/>
      <w:r w:rsidR="004F2037" w:rsidRPr="00880A92">
        <w:rPr>
          <w:szCs w:val="24"/>
        </w:rPr>
        <w:t xml:space="preserve"> od </w:t>
      </w:r>
      <w:proofErr w:type="spellStart"/>
      <w:r w:rsidR="004F2037" w:rsidRPr="00880A92">
        <w:rPr>
          <w:szCs w:val="24"/>
        </w:rPr>
        <w:t>interesa</w:t>
      </w:r>
      <w:proofErr w:type="spellEnd"/>
      <w:r w:rsidR="004F2037" w:rsidRPr="00880A92">
        <w:rPr>
          <w:szCs w:val="24"/>
        </w:rPr>
        <w:t xml:space="preserve"> </w:t>
      </w:r>
      <w:proofErr w:type="spellStart"/>
      <w:r w:rsidR="004F2037" w:rsidRPr="00880A92">
        <w:rPr>
          <w:szCs w:val="24"/>
        </w:rPr>
        <w:t>za</w:t>
      </w:r>
      <w:proofErr w:type="spellEnd"/>
      <w:r w:rsidR="004F2037" w:rsidRPr="00880A92">
        <w:rPr>
          <w:szCs w:val="24"/>
        </w:rPr>
        <w:t xml:space="preserve"> </w:t>
      </w:r>
      <w:r w:rsidR="008D3721" w:rsidRPr="00880A92">
        <w:rPr>
          <w:szCs w:val="24"/>
        </w:rPr>
        <w:t>G</w:t>
      </w:r>
      <w:r w:rsidR="004F2037" w:rsidRPr="00880A92">
        <w:rPr>
          <w:szCs w:val="24"/>
        </w:rPr>
        <w:t xml:space="preserve">rad </w:t>
      </w:r>
      <w:proofErr w:type="spellStart"/>
      <w:r w:rsidR="008D3721" w:rsidRPr="00880A92">
        <w:rPr>
          <w:szCs w:val="24"/>
        </w:rPr>
        <w:t>I</w:t>
      </w:r>
      <w:r w:rsidR="004F2037" w:rsidRPr="00880A92">
        <w:rPr>
          <w:szCs w:val="24"/>
        </w:rPr>
        <w:t>motski</w:t>
      </w:r>
      <w:proofErr w:type="spellEnd"/>
      <w:r w:rsidR="00735A12" w:rsidRPr="00880A92">
        <w:rPr>
          <w:szCs w:val="24"/>
        </w:rPr>
        <w:t xml:space="preserve"> </w:t>
      </w:r>
      <w:proofErr w:type="spellStart"/>
      <w:r w:rsidR="00735A12" w:rsidRPr="00880A92">
        <w:rPr>
          <w:szCs w:val="24"/>
        </w:rPr>
        <w:t>i</w:t>
      </w:r>
      <w:proofErr w:type="spellEnd"/>
      <w:r w:rsidR="00735A12" w:rsidRPr="00880A92">
        <w:rPr>
          <w:szCs w:val="24"/>
        </w:rPr>
        <w:t xml:space="preserve"> </w:t>
      </w:r>
      <w:proofErr w:type="spellStart"/>
      <w:r w:rsidR="00735A12" w:rsidRPr="00880A92">
        <w:rPr>
          <w:szCs w:val="24"/>
        </w:rPr>
        <w:t>odvijaju</w:t>
      </w:r>
      <w:proofErr w:type="spellEnd"/>
      <w:r w:rsidR="00735A12" w:rsidRPr="00880A92">
        <w:rPr>
          <w:szCs w:val="24"/>
        </w:rPr>
        <w:t xml:space="preserve"> se </w:t>
      </w:r>
      <w:proofErr w:type="spellStart"/>
      <w:r w:rsidR="00735A12" w:rsidRPr="00880A92">
        <w:rPr>
          <w:szCs w:val="24"/>
        </w:rPr>
        <w:t>na</w:t>
      </w:r>
      <w:proofErr w:type="spellEnd"/>
      <w:r w:rsidR="00735A12" w:rsidRPr="00880A92">
        <w:rPr>
          <w:szCs w:val="24"/>
        </w:rPr>
        <w:t xml:space="preserve"> </w:t>
      </w:r>
      <w:proofErr w:type="spellStart"/>
      <w:r w:rsidR="00735A12" w:rsidRPr="00880A92">
        <w:rPr>
          <w:szCs w:val="24"/>
        </w:rPr>
        <w:t>području</w:t>
      </w:r>
      <w:proofErr w:type="spellEnd"/>
      <w:r w:rsidR="00735A12" w:rsidRPr="00880A92">
        <w:rPr>
          <w:szCs w:val="24"/>
        </w:rPr>
        <w:t xml:space="preserve"> </w:t>
      </w:r>
      <w:proofErr w:type="spellStart"/>
      <w:r w:rsidR="00735A12" w:rsidRPr="00880A92">
        <w:rPr>
          <w:szCs w:val="24"/>
        </w:rPr>
        <w:t>Grada</w:t>
      </w:r>
      <w:proofErr w:type="spellEnd"/>
      <w:r w:rsidR="00735A12" w:rsidRPr="00880A92">
        <w:rPr>
          <w:szCs w:val="24"/>
        </w:rPr>
        <w:t xml:space="preserve"> </w:t>
      </w:r>
      <w:proofErr w:type="spellStart"/>
      <w:r w:rsidR="00735A12" w:rsidRPr="00880A92">
        <w:rPr>
          <w:szCs w:val="24"/>
        </w:rPr>
        <w:t>Imotskog</w:t>
      </w:r>
      <w:proofErr w:type="spellEnd"/>
      <w:r w:rsidR="00EC4CDD" w:rsidRPr="00880A92">
        <w:rPr>
          <w:szCs w:val="24"/>
        </w:rPr>
        <w:t>.</w:t>
      </w:r>
    </w:p>
    <w:p w14:paraId="4818229C" w14:textId="77B99AAE" w:rsidR="00DB3E50" w:rsidRPr="00880A92" w:rsidRDefault="00D8339C" w:rsidP="00DB3E50">
      <w:pPr>
        <w:pStyle w:val="Bezproreda"/>
        <w:spacing w:before="120"/>
        <w:jc w:val="both"/>
        <w:rPr>
          <w:szCs w:val="24"/>
        </w:rPr>
      </w:pPr>
      <w:proofErr w:type="spellStart"/>
      <w:r>
        <w:rPr>
          <w:szCs w:val="24"/>
        </w:rPr>
        <w:t>Financirat</w:t>
      </w:r>
      <w:proofErr w:type="spellEnd"/>
      <w:r w:rsidR="00EC4CDD" w:rsidRPr="00880A92">
        <w:rPr>
          <w:szCs w:val="24"/>
        </w:rPr>
        <w:t xml:space="preserve"> </w:t>
      </w:r>
      <w:proofErr w:type="spellStart"/>
      <w:r w:rsidR="00EC4CDD" w:rsidRPr="00880A92">
        <w:rPr>
          <w:szCs w:val="24"/>
        </w:rPr>
        <w:t>će</w:t>
      </w:r>
      <w:proofErr w:type="spellEnd"/>
      <w:r w:rsidR="00EC4CDD" w:rsidRPr="00880A92">
        <w:rPr>
          <w:szCs w:val="24"/>
        </w:rPr>
        <w:t xml:space="preserve"> se </w:t>
      </w:r>
      <w:proofErr w:type="spellStart"/>
      <w:r w:rsidR="00EC4CDD" w:rsidRPr="00880A92">
        <w:rPr>
          <w:szCs w:val="24"/>
        </w:rPr>
        <w:t>aktivnosti</w:t>
      </w:r>
      <w:proofErr w:type="spellEnd"/>
      <w:r w:rsidR="00EC4CDD" w:rsidRPr="00880A92">
        <w:rPr>
          <w:szCs w:val="24"/>
        </w:rPr>
        <w:t xml:space="preserve"> s </w:t>
      </w:r>
      <w:proofErr w:type="spellStart"/>
      <w:r w:rsidR="00EC4CDD" w:rsidRPr="00880A92">
        <w:rPr>
          <w:szCs w:val="24"/>
        </w:rPr>
        <w:t>područja</w:t>
      </w:r>
      <w:proofErr w:type="spellEnd"/>
      <w:r w:rsidR="00EC4CDD" w:rsidRPr="00880A92">
        <w:rPr>
          <w:szCs w:val="24"/>
        </w:rPr>
        <w:t xml:space="preserve">: </w:t>
      </w:r>
      <w:r w:rsidR="0024192C" w:rsidRPr="00880A92">
        <w:rPr>
          <w:szCs w:val="24"/>
        </w:rPr>
        <w:t xml:space="preserve"> </w:t>
      </w:r>
    </w:p>
    <w:p w14:paraId="447F25B9" w14:textId="5A3BCC9D" w:rsidR="00F83C7F" w:rsidRPr="00880A92" w:rsidRDefault="00A96D6B" w:rsidP="00E3064F">
      <w:pPr>
        <w:pStyle w:val="Bezproreda"/>
        <w:numPr>
          <w:ilvl w:val="0"/>
          <w:numId w:val="27"/>
        </w:numPr>
        <w:spacing w:before="120"/>
        <w:jc w:val="both"/>
        <w:rPr>
          <w:rFonts w:eastAsia="SimSun"/>
          <w:szCs w:val="24"/>
        </w:rPr>
      </w:pPr>
      <w:proofErr w:type="spellStart"/>
      <w:r w:rsidRPr="00880A92">
        <w:rPr>
          <w:rFonts w:eastAsia="SimSun"/>
          <w:szCs w:val="24"/>
        </w:rPr>
        <w:t>branitelji</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stradalnici</w:t>
      </w:r>
      <w:proofErr w:type="spellEnd"/>
      <w:r w:rsidRPr="00880A92">
        <w:rPr>
          <w:rFonts w:eastAsia="SimSun"/>
          <w:szCs w:val="24"/>
        </w:rPr>
        <w:t xml:space="preserve"> </w:t>
      </w:r>
      <w:proofErr w:type="spellStart"/>
      <w:r w:rsidRPr="00880A92">
        <w:rPr>
          <w:rFonts w:eastAsia="SimSun"/>
          <w:szCs w:val="24"/>
        </w:rPr>
        <w:t>iz</w:t>
      </w:r>
      <w:proofErr w:type="spellEnd"/>
      <w:r w:rsidRPr="00880A92">
        <w:rPr>
          <w:rFonts w:eastAsia="SimSun"/>
          <w:szCs w:val="24"/>
        </w:rPr>
        <w:t xml:space="preserve"> </w:t>
      </w:r>
      <w:proofErr w:type="spellStart"/>
      <w:r w:rsidRPr="00880A92">
        <w:rPr>
          <w:rFonts w:eastAsia="SimSun"/>
          <w:szCs w:val="24"/>
        </w:rPr>
        <w:t>Domovinskog</w:t>
      </w:r>
      <w:proofErr w:type="spellEnd"/>
      <w:r w:rsidRPr="00880A92">
        <w:rPr>
          <w:rFonts w:eastAsia="SimSun"/>
          <w:szCs w:val="24"/>
        </w:rPr>
        <w:t xml:space="preserve"> rata, </w:t>
      </w:r>
      <w:proofErr w:type="spellStart"/>
      <w:r w:rsidRPr="00880A92">
        <w:rPr>
          <w:rFonts w:eastAsia="SimSun"/>
          <w:szCs w:val="24"/>
        </w:rPr>
        <w:t>humanitarno</w:t>
      </w:r>
      <w:proofErr w:type="spellEnd"/>
      <w:r w:rsidRPr="00880A92">
        <w:rPr>
          <w:rFonts w:eastAsia="SimSun"/>
          <w:szCs w:val="24"/>
        </w:rPr>
        <w:t xml:space="preserve"> </w:t>
      </w:r>
      <w:proofErr w:type="spellStart"/>
      <w:r w:rsidRPr="00880A92">
        <w:rPr>
          <w:rFonts w:eastAsia="SimSun"/>
          <w:szCs w:val="24"/>
        </w:rPr>
        <w:t>socijalna</w:t>
      </w:r>
      <w:proofErr w:type="spellEnd"/>
      <w:r w:rsidRPr="00880A92">
        <w:rPr>
          <w:rFonts w:eastAsia="SimSun"/>
          <w:szCs w:val="24"/>
        </w:rPr>
        <w:t xml:space="preserve"> </w:t>
      </w:r>
      <w:proofErr w:type="spellStart"/>
      <w:r w:rsidRPr="00880A92">
        <w:rPr>
          <w:rFonts w:eastAsia="SimSun"/>
          <w:szCs w:val="24"/>
        </w:rPr>
        <w:t>djelatnost</w:t>
      </w:r>
      <w:proofErr w:type="spellEnd"/>
      <w:r w:rsidRPr="00880A92">
        <w:rPr>
          <w:rFonts w:eastAsia="SimSun"/>
          <w:szCs w:val="24"/>
        </w:rPr>
        <w:t xml:space="preserve">, </w:t>
      </w:r>
      <w:proofErr w:type="spellStart"/>
      <w:r w:rsidRPr="00880A92">
        <w:rPr>
          <w:rFonts w:eastAsia="SimSun"/>
          <w:szCs w:val="24"/>
        </w:rPr>
        <w:t>zaštita</w:t>
      </w:r>
      <w:proofErr w:type="spellEnd"/>
      <w:r w:rsidRPr="00880A92">
        <w:rPr>
          <w:rFonts w:eastAsia="SimSun"/>
          <w:szCs w:val="24"/>
        </w:rPr>
        <w:t xml:space="preserve"> </w:t>
      </w:r>
      <w:proofErr w:type="spellStart"/>
      <w:r w:rsidRPr="00880A92">
        <w:rPr>
          <w:rFonts w:eastAsia="SimSun"/>
          <w:szCs w:val="24"/>
        </w:rPr>
        <w:t>zdravlja</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ljudskih</w:t>
      </w:r>
      <w:proofErr w:type="spellEnd"/>
      <w:r w:rsidRPr="00880A92">
        <w:rPr>
          <w:rFonts w:eastAsia="SimSun"/>
          <w:szCs w:val="24"/>
        </w:rPr>
        <w:t xml:space="preserve"> </w:t>
      </w:r>
      <w:proofErr w:type="spellStart"/>
      <w:r w:rsidRPr="00880A92">
        <w:rPr>
          <w:rFonts w:eastAsia="SimSun"/>
          <w:szCs w:val="24"/>
        </w:rPr>
        <w:t>života</w:t>
      </w:r>
      <w:proofErr w:type="spellEnd"/>
      <w:r w:rsidRPr="00880A92">
        <w:rPr>
          <w:rFonts w:eastAsia="SimSun"/>
          <w:szCs w:val="24"/>
        </w:rPr>
        <w:t xml:space="preserve">, </w:t>
      </w:r>
      <w:proofErr w:type="spellStart"/>
      <w:r w:rsidRPr="00880A92">
        <w:rPr>
          <w:rFonts w:eastAsia="SimSun"/>
          <w:szCs w:val="24"/>
        </w:rPr>
        <w:t>odgoj</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obrazovanje</w:t>
      </w:r>
      <w:proofErr w:type="spellEnd"/>
      <w:r w:rsidRPr="00880A92">
        <w:rPr>
          <w:rFonts w:eastAsia="SimSun"/>
          <w:szCs w:val="24"/>
        </w:rPr>
        <w:t xml:space="preserve">, </w:t>
      </w:r>
      <w:proofErr w:type="spellStart"/>
      <w:r w:rsidRPr="00880A92">
        <w:rPr>
          <w:rFonts w:eastAsia="SimSun"/>
          <w:szCs w:val="24"/>
        </w:rPr>
        <w:t>mladi</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razvoj</w:t>
      </w:r>
      <w:proofErr w:type="spellEnd"/>
      <w:r w:rsidRPr="00880A92">
        <w:rPr>
          <w:rFonts w:eastAsia="SimSun"/>
          <w:szCs w:val="24"/>
        </w:rPr>
        <w:t xml:space="preserve"> </w:t>
      </w:r>
      <w:proofErr w:type="spellStart"/>
      <w:r w:rsidRPr="00880A92">
        <w:rPr>
          <w:rFonts w:eastAsia="SimSun"/>
          <w:szCs w:val="24"/>
        </w:rPr>
        <w:t>demokrati</w:t>
      </w:r>
      <w:r w:rsidR="00E3064F" w:rsidRPr="00880A92">
        <w:rPr>
          <w:rFonts w:eastAsia="SimSun"/>
          <w:szCs w:val="24"/>
        </w:rPr>
        <w:t>zacije</w:t>
      </w:r>
      <w:proofErr w:type="spellEnd"/>
      <w:r w:rsidR="00E3064F" w:rsidRPr="00880A92">
        <w:rPr>
          <w:rFonts w:eastAsia="SimSun"/>
          <w:szCs w:val="24"/>
        </w:rPr>
        <w:t xml:space="preserve"> </w:t>
      </w:r>
      <w:proofErr w:type="spellStart"/>
      <w:r w:rsidR="00E3064F" w:rsidRPr="00880A92">
        <w:rPr>
          <w:rFonts w:eastAsia="SimSun"/>
          <w:szCs w:val="24"/>
        </w:rPr>
        <w:t>društva</w:t>
      </w:r>
      <w:proofErr w:type="spellEnd"/>
      <w:r w:rsidR="00E3064F" w:rsidRPr="00880A92">
        <w:rPr>
          <w:rFonts w:eastAsia="SimSun"/>
          <w:szCs w:val="24"/>
        </w:rPr>
        <w:t xml:space="preserve">, </w:t>
      </w:r>
      <w:proofErr w:type="spellStart"/>
      <w:r w:rsidR="00E3064F" w:rsidRPr="00880A92">
        <w:rPr>
          <w:rFonts w:eastAsia="SimSun"/>
          <w:szCs w:val="24"/>
        </w:rPr>
        <w:t>zaštite</w:t>
      </w:r>
      <w:proofErr w:type="spellEnd"/>
      <w:r w:rsidRPr="00880A92">
        <w:rPr>
          <w:rFonts w:eastAsia="SimSun"/>
          <w:szCs w:val="24"/>
        </w:rPr>
        <w:t xml:space="preserve"> </w:t>
      </w:r>
      <w:proofErr w:type="spellStart"/>
      <w:r w:rsidRPr="00880A92">
        <w:rPr>
          <w:rFonts w:eastAsia="SimSun"/>
          <w:szCs w:val="24"/>
        </w:rPr>
        <w:t>okoliša</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tehničke</w:t>
      </w:r>
      <w:proofErr w:type="spellEnd"/>
      <w:r w:rsidRPr="00880A92">
        <w:rPr>
          <w:rFonts w:eastAsia="SimSun"/>
          <w:szCs w:val="24"/>
        </w:rPr>
        <w:t xml:space="preserve"> </w:t>
      </w:r>
      <w:proofErr w:type="spellStart"/>
      <w:r w:rsidRPr="00880A92">
        <w:rPr>
          <w:rFonts w:eastAsia="SimSun"/>
          <w:szCs w:val="24"/>
        </w:rPr>
        <w:t>kulture</w:t>
      </w:r>
      <w:proofErr w:type="spellEnd"/>
      <w:r w:rsidR="00E3064F" w:rsidRPr="00880A92">
        <w:rPr>
          <w:rFonts w:eastAsia="SimSun"/>
          <w:szCs w:val="24"/>
        </w:rPr>
        <w:t>;</w:t>
      </w:r>
      <w:r w:rsidRPr="00880A92">
        <w:rPr>
          <w:rFonts w:eastAsia="SimSun"/>
          <w:szCs w:val="24"/>
        </w:rPr>
        <w:t xml:space="preserve"> </w:t>
      </w:r>
    </w:p>
    <w:p w14:paraId="5CD71308" w14:textId="77777777" w:rsidR="0062330B" w:rsidRPr="00880A92" w:rsidRDefault="00E3064F" w:rsidP="00E3064F">
      <w:pPr>
        <w:pStyle w:val="Bezproreda"/>
        <w:numPr>
          <w:ilvl w:val="0"/>
          <w:numId w:val="27"/>
        </w:numPr>
        <w:spacing w:before="120"/>
        <w:jc w:val="both"/>
        <w:rPr>
          <w:rFonts w:eastAsia="SimSun"/>
          <w:szCs w:val="24"/>
        </w:rPr>
      </w:pPr>
      <w:proofErr w:type="spellStart"/>
      <w:r w:rsidRPr="00880A92">
        <w:rPr>
          <w:rFonts w:eastAsia="SimSun"/>
          <w:szCs w:val="24"/>
        </w:rPr>
        <w:t>sporta</w:t>
      </w:r>
      <w:proofErr w:type="spellEnd"/>
      <w:r w:rsidRPr="00880A92">
        <w:rPr>
          <w:rFonts w:eastAsia="SimSun"/>
          <w:szCs w:val="24"/>
        </w:rPr>
        <w:t xml:space="preserve">. </w:t>
      </w:r>
    </w:p>
    <w:p w14:paraId="7DD2CC87" w14:textId="77777777" w:rsidR="0011277F" w:rsidRPr="00880A92" w:rsidRDefault="0024192C">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1AFD46C3" w14:textId="4EB2E13D" w:rsidR="0011277F" w:rsidRPr="00880A92" w:rsidRDefault="00D929F9" w:rsidP="00D929F9">
      <w:pPr>
        <w:spacing w:line="245" w:lineRule="auto"/>
        <w:ind w:left="0" w:firstLine="0"/>
        <w:jc w:val="left"/>
        <w:rPr>
          <w:rFonts w:ascii="Times New Roman" w:hAnsi="Times New Roman" w:cs="Times New Roman"/>
          <w:sz w:val="24"/>
          <w:szCs w:val="24"/>
        </w:rPr>
      </w:pPr>
      <w:r w:rsidRPr="00880A92">
        <w:rPr>
          <w:rFonts w:ascii="Times New Roman" w:hAnsi="Times New Roman" w:cs="Times New Roman"/>
          <w:b/>
          <w:sz w:val="24"/>
          <w:szCs w:val="24"/>
          <w:highlight w:val="lightGray"/>
        </w:rPr>
        <w:t xml:space="preserve">1.1. </w:t>
      </w:r>
      <w:r w:rsidR="00DE2794" w:rsidRPr="00880A92">
        <w:rPr>
          <w:rFonts w:ascii="Times New Roman" w:hAnsi="Times New Roman" w:cs="Times New Roman"/>
          <w:b/>
          <w:sz w:val="24"/>
          <w:szCs w:val="24"/>
          <w:highlight w:val="lightGray"/>
        </w:rPr>
        <w:t>Natječaj</w:t>
      </w:r>
      <w:r w:rsidR="0024192C" w:rsidRPr="00880A92">
        <w:rPr>
          <w:rFonts w:ascii="Times New Roman" w:hAnsi="Times New Roman" w:cs="Times New Roman"/>
          <w:b/>
          <w:sz w:val="24"/>
          <w:szCs w:val="24"/>
          <w:highlight w:val="lightGray"/>
        </w:rPr>
        <w:t xml:space="preserve"> se </w:t>
      </w:r>
      <w:r w:rsidRPr="00880A92">
        <w:rPr>
          <w:rFonts w:ascii="Times New Roman" w:hAnsi="Times New Roman" w:cs="Times New Roman"/>
          <w:b/>
          <w:sz w:val="24"/>
          <w:szCs w:val="24"/>
          <w:highlight w:val="lightGray"/>
        </w:rPr>
        <w:t>NE</w:t>
      </w:r>
      <w:r w:rsidR="0024192C" w:rsidRPr="00880A92">
        <w:rPr>
          <w:rFonts w:ascii="Times New Roman" w:hAnsi="Times New Roman" w:cs="Times New Roman"/>
          <w:b/>
          <w:sz w:val="24"/>
          <w:szCs w:val="24"/>
          <w:highlight w:val="lightGray"/>
        </w:rPr>
        <w:t xml:space="preserve"> odnosi na:</w:t>
      </w:r>
      <w:r w:rsidR="0024192C" w:rsidRPr="00880A92">
        <w:rPr>
          <w:rFonts w:ascii="Times New Roman" w:hAnsi="Times New Roman" w:cs="Times New Roman"/>
          <w:b/>
          <w:sz w:val="24"/>
          <w:szCs w:val="24"/>
        </w:rPr>
        <w:t xml:space="preserve"> </w:t>
      </w:r>
    </w:p>
    <w:p w14:paraId="1DA2CC59" w14:textId="77777777" w:rsidR="00E4789C" w:rsidRPr="00880A92" w:rsidRDefault="00E4789C" w:rsidP="00E4789C">
      <w:pPr>
        <w:ind w:left="1065" w:firstLine="0"/>
        <w:rPr>
          <w:rFonts w:ascii="Times New Roman" w:hAnsi="Times New Roman" w:cs="Times New Roman"/>
          <w:sz w:val="24"/>
          <w:szCs w:val="24"/>
        </w:rPr>
      </w:pPr>
    </w:p>
    <w:p w14:paraId="01907A17" w14:textId="6054508B"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financiranje programa i projekata ustanova, udruga i zaklada čiji je osnivač ili suosnivač Grad Imotski, druga jedinica lokalne i područne (regionalne) samouprave ili Republika Hrvatska;</w:t>
      </w:r>
      <w:r w:rsidRPr="00880A92">
        <w:rPr>
          <w:rFonts w:ascii="Times New Roman" w:hAnsi="Times New Roman" w:cs="Times New Roman"/>
          <w:b/>
          <w:sz w:val="24"/>
          <w:szCs w:val="24"/>
        </w:rPr>
        <w:t xml:space="preserve"> </w:t>
      </w:r>
    </w:p>
    <w:p w14:paraId="1EA87044"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financiranje proizvodnje i objave programskih sadržaja u elektroničkim publikacijama koje provode udruge i druge organizacija civilnog društva koje su upisane u Upisnik pružatelja elektroničkih publikacija koje vodi Vijeće za elektroničke medije; </w:t>
      </w:r>
    </w:p>
    <w:p w14:paraId="3EE7A51D"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financiranje programa i projekata javnih potreba koje provode udruge i koji su u pojedinim područjima propisani posebnim zakonima;  </w:t>
      </w:r>
    </w:p>
    <w:p w14:paraId="57B628A8"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na programe i projekte u kojima Grad Imotski sudjeluje kao partner ili suorganizator,  </w:t>
      </w:r>
    </w:p>
    <w:p w14:paraId="02429265" w14:textId="277E34B5"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dodjelu nefinancijske podrške u pravima, pokretninama i nekr</w:t>
      </w:r>
      <w:r w:rsidR="000D55AB">
        <w:rPr>
          <w:rFonts w:ascii="Times New Roman" w:hAnsi="Times New Roman" w:cs="Times New Roman"/>
          <w:sz w:val="24"/>
          <w:szCs w:val="24"/>
        </w:rPr>
        <w:t xml:space="preserve">etninama namijenjene udrugama; </w:t>
      </w:r>
    </w:p>
    <w:p w14:paraId="4EF6EC9B"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sufinanciranje obveznog doprinosa korisnika financiranja za provedbu programa i projekata ugovorenih iz fondova Europske unije i inozemnih javnih izvora; </w:t>
      </w:r>
    </w:p>
    <w:p w14:paraId="71DFCDD3" w14:textId="77777777" w:rsidR="0011277F" w:rsidRPr="00880A92" w:rsidRDefault="0024192C">
      <w:pPr>
        <w:spacing w:after="26" w:line="240" w:lineRule="auto"/>
        <w:ind w:left="72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31E80E7D" w14:textId="77777777" w:rsidR="0011277F" w:rsidRPr="00880A92" w:rsidRDefault="0024192C">
      <w:pPr>
        <w:rPr>
          <w:rFonts w:ascii="Times New Roman" w:hAnsi="Times New Roman" w:cs="Times New Roman"/>
          <w:sz w:val="24"/>
          <w:szCs w:val="24"/>
        </w:rPr>
      </w:pPr>
      <w:r w:rsidRPr="00880A92">
        <w:rPr>
          <w:rFonts w:ascii="Times New Roman" w:hAnsi="Times New Roman" w:cs="Times New Roman"/>
          <w:sz w:val="24"/>
          <w:szCs w:val="24"/>
        </w:rPr>
        <w:t xml:space="preserve">Iz proračuna Grada Imotskog neće se financirati aktivnosti udruga koje se sukladno posebnom zakonu i drugim pozitivnim propisima smatraju gospodarskom djelatnošću udruga. </w:t>
      </w:r>
    </w:p>
    <w:p w14:paraId="2E80AE8C" w14:textId="77777777" w:rsidR="00D929F9" w:rsidRPr="00880A92" w:rsidRDefault="00D929F9" w:rsidP="00D97CE3">
      <w:pPr>
        <w:pStyle w:val="Odlomakpopisa"/>
        <w:jc w:val="both"/>
        <w:rPr>
          <w:rFonts w:ascii="Times New Roman" w:hAnsi="Times New Roman"/>
        </w:rPr>
      </w:pPr>
    </w:p>
    <w:p w14:paraId="19B5023C" w14:textId="77777777" w:rsidR="00D97CE3" w:rsidRPr="00880A92" w:rsidRDefault="00D929F9" w:rsidP="00D929F9">
      <w:pPr>
        <w:pStyle w:val="Odlomakpopisa"/>
        <w:ind w:left="0"/>
        <w:jc w:val="both"/>
        <w:rPr>
          <w:rFonts w:ascii="Times New Roman" w:hAnsi="Times New Roman"/>
          <w:b/>
        </w:rPr>
      </w:pPr>
      <w:r w:rsidRPr="00880A92">
        <w:rPr>
          <w:rFonts w:ascii="Times New Roman" w:hAnsi="Times New Roman"/>
          <w:b/>
          <w:highlight w:val="lightGray"/>
        </w:rPr>
        <w:t>1.2. Značenje pojedinih pojmova kod prijave aktivnosti za dodjelu financijskih sredstava</w:t>
      </w:r>
      <w:r w:rsidRPr="00880A92">
        <w:rPr>
          <w:rFonts w:ascii="Times New Roman" w:hAnsi="Times New Roman"/>
          <w:b/>
        </w:rPr>
        <w:t xml:space="preserve"> </w:t>
      </w:r>
    </w:p>
    <w:p w14:paraId="7B585CC5" w14:textId="77777777" w:rsidR="00D97CE3" w:rsidRPr="00880A92" w:rsidRDefault="00D97CE3" w:rsidP="00D97CE3">
      <w:pPr>
        <w:pStyle w:val="Odlomakpopisa"/>
        <w:numPr>
          <w:ilvl w:val="0"/>
          <w:numId w:val="9"/>
        </w:numPr>
        <w:jc w:val="both"/>
        <w:rPr>
          <w:rFonts w:ascii="Times New Roman" w:hAnsi="Times New Roman"/>
        </w:rPr>
      </w:pPr>
      <w:r w:rsidRPr="00880A92">
        <w:rPr>
          <w:rFonts w:ascii="Times New Roman" w:hAnsi="Times New Roman"/>
          <w:i/>
        </w:rPr>
        <w:t>Projektom</w:t>
      </w:r>
      <w:r w:rsidRPr="00880A92">
        <w:rPr>
          <w:rFonts w:ascii="Times New Roman" w:hAnsi="Times New Roman"/>
        </w:rPr>
        <w:t xml:space="preserve"> se smatra skup aktivnosti koje su usmjerene ostvarenju zacrtanih ciljeva čijim će se ostvarenjem odgovoriti na uočeni problem i ukloniti ga, vremenski su ograničeni i imaju definirane troškove i resurse. </w:t>
      </w:r>
    </w:p>
    <w:p w14:paraId="07EBE230" w14:textId="77777777" w:rsidR="00D97CE3" w:rsidRPr="00880A92" w:rsidRDefault="00D97CE3" w:rsidP="00D97CE3">
      <w:pPr>
        <w:pStyle w:val="Odlomakpopisa"/>
        <w:numPr>
          <w:ilvl w:val="0"/>
          <w:numId w:val="9"/>
        </w:numPr>
        <w:jc w:val="both"/>
        <w:rPr>
          <w:rFonts w:ascii="Times New Roman" w:hAnsi="Times New Roman"/>
        </w:rPr>
      </w:pPr>
      <w:r w:rsidRPr="00880A92">
        <w:rPr>
          <w:rFonts w:ascii="Times New Roman" w:hAnsi="Times New Roman"/>
          <w:i/>
        </w:rPr>
        <w:t xml:space="preserve">Programi </w:t>
      </w:r>
      <w:r w:rsidRPr="00880A92">
        <w:rPr>
          <w:rFonts w:ascii="Times New Roman" w:hAnsi="Times New Roman"/>
        </w:rPr>
        <w:t xml:space="preserve">su kontinuirani procesi koji se u načelu izvode u dužem vremenskom razdoblju kroz niz različitih aktivnosti čiji su struktura i trajanje fleksibilniji. Mogu biti jednogodišnji i višegodišnji. </w:t>
      </w:r>
    </w:p>
    <w:p w14:paraId="7F50FF36" w14:textId="7783DFF0" w:rsidR="00D97CE3" w:rsidRPr="00880A92" w:rsidRDefault="00D97CE3" w:rsidP="00D97CE3">
      <w:pPr>
        <w:pStyle w:val="Odlomakpopisa"/>
        <w:numPr>
          <w:ilvl w:val="0"/>
          <w:numId w:val="9"/>
        </w:numPr>
        <w:jc w:val="both"/>
        <w:rPr>
          <w:rFonts w:ascii="Times New Roman" w:hAnsi="Times New Roman"/>
        </w:rPr>
      </w:pPr>
      <w:r w:rsidRPr="00880A92">
        <w:rPr>
          <w:rFonts w:ascii="Times New Roman" w:hAnsi="Times New Roman"/>
        </w:rPr>
        <w:t xml:space="preserve">Jednodnevne i višednevne </w:t>
      </w:r>
      <w:r w:rsidRPr="00880A92">
        <w:rPr>
          <w:rFonts w:ascii="Times New Roman" w:hAnsi="Times New Roman"/>
          <w:i/>
        </w:rPr>
        <w:t>manifestacije</w:t>
      </w:r>
      <w:r w:rsidRPr="00880A92">
        <w:rPr>
          <w:rFonts w:ascii="Times New Roman" w:hAnsi="Times New Roman"/>
        </w:rPr>
        <w:t xml:space="preserve"> su aktivnosti koje provode organizacije civilnog društva i neprofitne organizacije s ciljem davanja dodatne ponude na području Grada i razvoja Grada općenito. </w:t>
      </w:r>
    </w:p>
    <w:p w14:paraId="5D55B4EA" w14:textId="77777777" w:rsidR="00B015AD" w:rsidRPr="00880A92" w:rsidRDefault="00B015AD" w:rsidP="00B015AD">
      <w:pPr>
        <w:pStyle w:val="Odlomakpopisa"/>
        <w:jc w:val="both"/>
        <w:rPr>
          <w:rFonts w:ascii="Times New Roman" w:hAnsi="Times New Roman"/>
        </w:rPr>
      </w:pPr>
    </w:p>
    <w:p w14:paraId="3C0A5EF5" w14:textId="0CEAFE02" w:rsidR="00B015AD" w:rsidRPr="00880A92" w:rsidRDefault="001B21B3" w:rsidP="001B21B3">
      <w:pPr>
        <w:ind w:left="0"/>
        <w:rPr>
          <w:rFonts w:ascii="Times New Roman" w:hAnsi="Times New Roman" w:cs="Times New Roman"/>
          <w:sz w:val="24"/>
          <w:szCs w:val="24"/>
        </w:rPr>
      </w:pPr>
      <w:r w:rsidRPr="00880A92">
        <w:rPr>
          <w:rFonts w:ascii="Times New Roman" w:hAnsi="Times New Roman" w:cs="Times New Roman"/>
          <w:sz w:val="24"/>
          <w:szCs w:val="24"/>
        </w:rPr>
        <w:t xml:space="preserve">Zbog </w:t>
      </w:r>
      <w:r w:rsidR="00B015AD" w:rsidRPr="00880A92">
        <w:rPr>
          <w:rFonts w:ascii="Times New Roman" w:hAnsi="Times New Roman" w:cs="Times New Roman"/>
          <w:sz w:val="24"/>
          <w:szCs w:val="24"/>
        </w:rPr>
        <w:t xml:space="preserve">jednostavnosti </w:t>
      </w:r>
      <w:r w:rsidR="00DB3E50" w:rsidRPr="00880A92">
        <w:rPr>
          <w:rFonts w:ascii="Times New Roman" w:hAnsi="Times New Roman" w:cs="Times New Roman"/>
          <w:sz w:val="24"/>
          <w:szCs w:val="24"/>
        </w:rPr>
        <w:t xml:space="preserve">izričaja </w:t>
      </w:r>
      <w:r w:rsidR="00B015AD" w:rsidRPr="00880A92">
        <w:rPr>
          <w:rFonts w:ascii="Times New Roman" w:hAnsi="Times New Roman" w:cs="Times New Roman"/>
          <w:sz w:val="24"/>
          <w:szCs w:val="24"/>
        </w:rPr>
        <w:t xml:space="preserve">kroz ove upute se uvijek provlači pojam </w:t>
      </w:r>
      <w:r w:rsidRPr="00880A92">
        <w:rPr>
          <w:rFonts w:ascii="Times New Roman" w:hAnsi="Times New Roman" w:cs="Times New Roman"/>
          <w:sz w:val="24"/>
          <w:szCs w:val="24"/>
        </w:rPr>
        <w:t>'</w:t>
      </w:r>
      <w:r w:rsidR="00B015AD" w:rsidRPr="00880A92">
        <w:rPr>
          <w:rFonts w:ascii="Times New Roman" w:hAnsi="Times New Roman" w:cs="Times New Roman"/>
          <w:sz w:val="24"/>
          <w:szCs w:val="24"/>
        </w:rPr>
        <w:t>prijavljenog projekta</w:t>
      </w:r>
      <w:r w:rsidRPr="00880A92">
        <w:rPr>
          <w:rFonts w:ascii="Times New Roman" w:hAnsi="Times New Roman" w:cs="Times New Roman"/>
          <w:sz w:val="24"/>
          <w:szCs w:val="24"/>
        </w:rPr>
        <w:t xml:space="preserve">', a on </w:t>
      </w:r>
      <w:r w:rsidR="00B015AD" w:rsidRPr="00880A92">
        <w:rPr>
          <w:rFonts w:ascii="Times New Roman" w:hAnsi="Times New Roman" w:cs="Times New Roman"/>
          <w:sz w:val="24"/>
          <w:szCs w:val="24"/>
        </w:rPr>
        <w:t>se osim na projekte odgovarajuće odnosi i na</w:t>
      </w:r>
      <w:r w:rsidR="00DB3E50" w:rsidRPr="00880A92">
        <w:rPr>
          <w:rFonts w:ascii="Times New Roman" w:hAnsi="Times New Roman" w:cs="Times New Roman"/>
          <w:sz w:val="24"/>
          <w:szCs w:val="24"/>
        </w:rPr>
        <w:t xml:space="preserve"> prijavljene</w:t>
      </w:r>
      <w:r w:rsidR="00B015AD" w:rsidRPr="00880A92">
        <w:rPr>
          <w:rFonts w:ascii="Times New Roman" w:hAnsi="Times New Roman" w:cs="Times New Roman"/>
          <w:sz w:val="24"/>
          <w:szCs w:val="24"/>
        </w:rPr>
        <w:t xml:space="preserve"> programe i manifestacije</w:t>
      </w:r>
      <w:r w:rsidRPr="00880A92">
        <w:rPr>
          <w:rFonts w:ascii="Times New Roman" w:hAnsi="Times New Roman" w:cs="Times New Roman"/>
          <w:sz w:val="24"/>
          <w:szCs w:val="24"/>
        </w:rPr>
        <w:t>.</w:t>
      </w:r>
    </w:p>
    <w:p w14:paraId="363E834E" w14:textId="77777777" w:rsidR="008D0F0B" w:rsidRPr="00880A92" w:rsidRDefault="008D0F0B" w:rsidP="008D0F0B">
      <w:pPr>
        <w:spacing w:after="0" w:line="245" w:lineRule="auto"/>
        <w:ind w:left="0" w:firstLine="0"/>
        <w:jc w:val="left"/>
        <w:rPr>
          <w:rFonts w:ascii="Times New Roman" w:hAnsi="Times New Roman" w:cs="Times New Roman"/>
          <w:b/>
          <w:sz w:val="24"/>
          <w:szCs w:val="24"/>
          <w:highlight w:val="lightGray"/>
        </w:rPr>
      </w:pPr>
    </w:p>
    <w:p w14:paraId="6BA4F887" w14:textId="105F3A25" w:rsidR="008D0F0B" w:rsidRPr="00880A92" w:rsidRDefault="00D929F9" w:rsidP="008D0F0B">
      <w:pPr>
        <w:spacing w:after="0" w:line="245" w:lineRule="auto"/>
        <w:ind w:left="0" w:firstLine="0"/>
        <w:jc w:val="left"/>
        <w:rPr>
          <w:rFonts w:ascii="Times New Roman" w:hAnsi="Times New Roman" w:cs="Times New Roman"/>
          <w:b/>
          <w:sz w:val="24"/>
          <w:szCs w:val="24"/>
        </w:rPr>
      </w:pPr>
      <w:r w:rsidRPr="00880A92">
        <w:rPr>
          <w:rFonts w:ascii="Times New Roman" w:hAnsi="Times New Roman" w:cs="Times New Roman"/>
          <w:b/>
          <w:sz w:val="24"/>
          <w:szCs w:val="24"/>
          <w:highlight w:val="lightGray"/>
        </w:rPr>
        <w:t>1.3. Vrsta i visina financijske potpore</w:t>
      </w:r>
      <w:r w:rsidRPr="00880A92">
        <w:rPr>
          <w:rFonts w:ascii="Times New Roman" w:hAnsi="Times New Roman" w:cs="Times New Roman"/>
          <w:b/>
          <w:sz w:val="24"/>
          <w:szCs w:val="24"/>
        </w:rPr>
        <w:t xml:space="preserve"> </w:t>
      </w:r>
    </w:p>
    <w:p w14:paraId="30465CAF" w14:textId="77777777" w:rsidR="00FA5BBC" w:rsidRPr="00880A92" w:rsidRDefault="00FA5BBC" w:rsidP="008D0F0B">
      <w:pPr>
        <w:spacing w:after="0" w:line="245" w:lineRule="auto"/>
        <w:ind w:left="0" w:firstLine="0"/>
        <w:jc w:val="left"/>
        <w:rPr>
          <w:rFonts w:ascii="Times New Roman" w:hAnsi="Times New Roman" w:cs="Times New Roman"/>
          <w:b/>
          <w:sz w:val="24"/>
          <w:szCs w:val="24"/>
        </w:rPr>
      </w:pPr>
    </w:p>
    <w:p w14:paraId="39FE06B9" w14:textId="38F5A52B" w:rsidR="0011277F" w:rsidRPr="00880A92" w:rsidRDefault="0024192C" w:rsidP="008D0F0B">
      <w:pPr>
        <w:spacing w:after="0" w:line="245"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Financijska sredstva koja se dodjeljuju putem ovog </w:t>
      </w:r>
      <w:r w:rsidR="00925022" w:rsidRPr="00880A92">
        <w:rPr>
          <w:rFonts w:ascii="Times New Roman" w:hAnsi="Times New Roman" w:cs="Times New Roman"/>
          <w:sz w:val="24"/>
          <w:szCs w:val="24"/>
        </w:rPr>
        <w:t>Natječaja</w:t>
      </w:r>
      <w:r w:rsidRPr="00880A92">
        <w:rPr>
          <w:rFonts w:ascii="Times New Roman" w:hAnsi="Times New Roman" w:cs="Times New Roman"/>
          <w:sz w:val="24"/>
          <w:szCs w:val="24"/>
        </w:rPr>
        <w:t xml:space="preserve"> odnose se na financiranje  potreba za 202</w:t>
      </w:r>
      <w:r w:rsidR="00421322" w:rsidRPr="00880A92">
        <w:rPr>
          <w:rFonts w:ascii="Times New Roman" w:hAnsi="Times New Roman" w:cs="Times New Roman"/>
          <w:sz w:val="24"/>
          <w:szCs w:val="24"/>
        </w:rPr>
        <w:t>3</w:t>
      </w:r>
      <w:r w:rsidRPr="00880A92">
        <w:rPr>
          <w:rFonts w:ascii="Times New Roman" w:hAnsi="Times New Roman" w:cs="Times New Roman"/>
          <w:sz w:val="24"/>
          <w:szCs w:val="24"/>
        </w:rPr>
        <w:t xml:space="preserve">. godinu za: </w:t>
      </w:r>
    </w:p>
    <w:p w14:paraId="6154C2FE"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programe javnih potreba koje provode udruge i koji su u pojedinim područjima propisani posebnim zakonima, a za koje nije objavljen javni</w:t>
      </w:r>
      <w:r w:rsidRPr="00880A92">
        <w:rPr>
          <w:rFonts w:ascii="Times New Roman" w:hAnsi="Times New Roman" w:cs="Times New Roman"/>
          <w:color w:val="auto"/>
          <w:sz w:val="24"/>
          <w:szCs w:val="24"/>
        </w:rPr>
        <w:t xml:space="preserve"> poziv; </w:t>
      </w:r>
    </w:p>
    <w:p w14:paraId="0BC977AC"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lastRenderedPageBreak/>
        <w:t xml:space="preserve">donacije i sponzorstva; </w:t>
      </w:r>
    </w:p>
    <w:p w14:paraId="4B00BC74"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obilježavanje značajnih datuma i važnih obljetnica, organiziranje susreta, natjecanja, priredbi, drugih manifestacija i slično,  </w:t>
      </w:r>
    </w:p>
    <w:p w14:paraId="764A861A"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jačanje kapaciteta udruge (inicijalna pomoć udrugama za razvoj aktivnosti u lokalnoj zajednici, osnaživanje udruga koje pružaju usluge korisnicima u lokalnoj zajednici, manje potpore za nabavu opreme i slično); </w:t>
      </w:r>
    </w:p>
    <w:p w14:paraId="24079D17"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edukacije (edukacije o aktivnostima koje udruga pruža, edukacije za zaposlenike i stručnjake udruge, edukacije za zajednicu), </w:t>
      </w:r>
    </w:p>
    <w:p w14:paraId="532248C1"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podršku institucionalnom i organizacijskom razvoju udruga s područja grada Imotskog/udruga čiji program ili aktivnost se provodi na području grada Imotskog/udruga koje imaju članove s područja  grada Imotskog. </w:t>
      </w:r>
    </w:p>
    <w:p w14:paraId="654E064D" w14:textId="77777777" w:rsidR="0011277F" w:rsidRPr="00880A92" w:rsidRDefault="0024192C">
      <w:pPr>
        <w:spacing w:after="26" w:line="240" w:lineRule="auto"/>
        <w:ind w:left="425"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7D54B147" w14:textId="02DCBF39" w:rsidR="0011277F" w:rsidRPr="00880A92" w:rsidRDefault="0024192C" w:rsidP="002C02F1">
      <w:pPr>
        <w:ind w:left="0" w:firstLine="0"/>
        <w:rPr>
          <w:rFonts w:ascii="Times New Roman" w:hAnsi="Times New Roman" w:cs="Times New Roman"/>
          <w:sz w:val="24"/>
          <w:szCs w:val="24"/>
        </w:rPr>
      </w:pPr>
      <w:r w:rsidRPr="00880A92">
        <w:rPr>
          <w:rFonts w:ascii="Times New Roman" w:hAnsi="Times New Roman" w:cs="Times New Roman"/>
          <w:sz w:val="24"/>
          <w:szCs w:val="24"/>
        </w:rPr>
        <w:t xml:space="preserve">Udruga može od Grada Imotskog  zatražiti </w:t>
      </w:r>
      <w:r w:rsidR="00DB3E50" w:rsidRPr="00880A92">
        <w:rPr>
          <w:rFonts w:ascii="Times New Roman" w:hAnsi="Times New Roman" w:cs="Times New Roman"/>
          <w:sz w:val="24"/>
          <w:szCs w:val="24"/>
        </w:rPr>
        <w:t>80</w:t>
      </w:r>
      <w:r w:rsidRPr="00880A92">
        <w:rPr>
          <w:rFonts w:ascii="Times New Roman" w:hAnsi="Times New Roman" w:cs="Times New Roman"/>
          <w:sz w:val="24"/>
          <w:szCs w:val="24"/>
        </w:rPr>
        <w:t xml:space="preserve">% iznosa za financiranje aktivnosti. </w:t>
      </w:r>
      <w:r w:rsidR="00D94011" w:rsidRPr="00880A92">
        <w:rPr>
          <w:rFonts w:ascii="Times New Roman" w:hAnsi="Times New Roman" w:cs="Times New Roman"/>
          <w:sz w:val="24"/>
          <w:szCs w:val="24"/>
        </w:rPr>
        <w:t>P</w:t>
      </w:r>
      <w:r w:rsidRPr="00880A92">
        <w:rPr>
          <w:rFonts w:ascii="Times New Roman" w:hAnsi="Times New Roman" w:cs="Times New Roman"/>
          <w:sz w:val="24"/>
          <w:szCs w:val="24"/>
        </w:rPr>
        <w:t>rijavitelj je dužan izvor, iznos sufinanciranja i  troškove koji će se financirati iz drugih izvora prikazati u</w:t>
      </w:r>
      <w:r w:rsidR="002C02F1" w:rsidRPr="00880A92">
        <w:rPr>
          <w:rFonts w:ascii="Times New Roman" w:hAnsi="Times New Roman" w:cs="Times New Roman"/>
          <w:sz w:val="24"/>
          <w:szCs w:val="24"/>
        </w:rPr>
        <w:t xml:space="preserve"> prijavnom</w:t>
      </w:r>
      <w:r w:rsidRPr="00880A92">
        <w:rPr>
          <w:rFonts w:ascii="Times New Roman" w:hAnsi="Times New Roman" w:cs="Times New Roman"/>
          <w:sz w:val="24"/>
          <w:szCs w:val="24"/>
        </w:rPr>
        <w:t xml:space="preserve"> </w:t>
      </w:r>
      <w:r w:rsidRPr="00880A92">
        <w:rPr>
          <w:rFonts w:ascii="Times New Roman" w:hAnsi="Times New Roman" w:cs="Times New Roman"/>
          <w:color w:val="auto"/>
          <w:sz w:val="24"/>
          <w:szCs w:val="24"/>
        </w:rPr>
        <w:t>obrascu B</w:t>
      </w:r>
      <w:r w:rsidR="002C02F1" w:rsidRPr="00880A92">
        <w:rPr>
          <w:rFonts w:ascii="Times New Roman" w:hAnsi="Times New Roman" w:cs="Times New Roman"/>
          <w:color w:val="auto"/>
          <w:sz w:val="24"/>
          <w:szCs w:val="24"/>
        </w:rPr>
        <w:t xml:space="preserve"> -</w:t>
      </w:r>
      <w:r w:rsidR="002C02F1" w:rsidRPr="00880A92">
        <w:rPr>
          <w:rFonts w:ascii="Times New Roman" w:hAnsi="Times New Roman" w:cs="Times New Roman"/>
          <w:sz w:val="24"/>
          <w:szCs w:val="24"/>
        </w:rPr>
        <w:t xml:space="preserve"> </w:t>
      </w:r>
      <w:r w:rsidRPr="00880A92">
        <w:rPr>
          <w:rFonts w:ascii="Times New Roman" w:hAnsi="Times New Roman" w:cs="Times New Roman"/>
          <w:sz w:val="24"/>
          <w:szCs w:val="24"/>
        </w:rPr>
        <w:t xml:space="preserve">Troškovnik aktivnosti. </w:t>
      </w:r>
    </w:p>
    <w:p w14:paraId="5778346B" w14:textId="3230D81F" w:rsidR="0011277F" w:rsidRPr="00880A92" w:rsidRDefault="0024192C" w:rsidP="00F23089">
      <w:pPr>
        <w:spacing w:after="24" w:line="240" w:lineRule="auto"/>
        <w:ind w:left="425"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397FD76B" w14:textId="5AB6AB01" w:rsidR="00D929F9" w:rsidRPr="00880A92" w:rsidRDefault="00D929F9" w:rsidP="00D82222">
      <w:p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0"/>
        <w:rPr>
          <w:rFonts w:ascii="Times New Roman" w:hAnsi="Times New Roman" w:cs="Times New Roman"/>
          <w:sz w:val="24"/>
          <w:szCs w:val="24"/>
        </w:rPr>
      </w:pPr>
      <w:r w:rsidRPr="00880A92">
        <w:rPr>
          <w:rFonts w:ascii="Times New Roman" w:hAnsi="Times New Roman" w:cs="Times New Roman"/>
          <w:b/>
          <w:sz w:val="24"/>
          <w:szCs w:val="24"/>
          <w:highlight w:val="lightGray"/>
        </w:rPr>
        <w:t>2.</w:t>
      </w:r>
      <w:r w:rsidR="00F23089" w:rsidRPr="00880A92">
        <w:rPr>
          <w:rFonts w:ascii="Times New Roman" w:hAnsi="Times New Roman" w:cs="Times New Roman"/>
          <w:b/>
          <w:sz w:val="24"/>
          <w:szCs w:val="24"/>
          <w:highlight w:val="lightGray"/>
        </w:rPr>
        <w:t xml:space="preserve"> </w:t>
      </w:r>
      <w:r w:rsidR="0024192C" w:rsidRPr="00880A92">
        <w:rPr>
          <w:rFonts w:ascii="Times New Roman" w:hAnsi="Times New Roman" w:cs="Times New Roman"/>
          <w:b/>
          <w:sz w:val="24"/>
          <w:szCs w:val="24"/>
          <w:highlight w:val="lightGray"/>
        </w:rPr>
        <w:t xml:space="preserve">FORMALNI UVJETI </w:t>
      </w:r>
      <w:r w:rsidR="00DE2794" w:rsidRPr="00880A92">
        <w:rPr>
          <w:rFonts w:ascii="Times New Roman" w:hAnsi="Times New Roman" w:cs="Times New Roman"/>
          <w:b/>
          <w:sz w:val="24"/>
          <w:szCs w:val="24"/>
        </w:rPr>
        <w:t>NATJEČAJA</w:t>
      </w:r>
      <w:r w:rsidR="0024192C" w:rsidRPr="00880A92">
        <w:rPr>
          <w:rFonts w:ascii="Times New Roman" w:hAnsi="Times New Roman" w:cs="Times New Roman"/>
          <w:b/>
          <w:sz w:val="24"/>
          <w:szCs w:val="24"/>
        </w:rPr>
        <w:t xml:space="preserve">  </w:t>
      </w:r>
    </w:p>
    <w:p w14:paraId="787808F2" w14:textId="77777777" w:rsidR="0011277F" w:rsidRPr="00880A92" w:rsidRDefault="00D929F9" w:rsidP="008D0F0B">
      <w:pPr>
        <w:pStyle w:val="Odlomakpopisa"/>
        <w:tabs>
          <w:tab w:val="left" w:pos="993"/>
        </w:tabs>
        <w:spacing w:line="245" w:lineRule="auto"/>
        <w:ind w:left="0"/>
        <w:rPr>
          <w:rFonts w:ascii="Times New Roman" w:hAnsi="Times New Roman"/>
        </w:rPr>
      </w:pPr>
      <w:r w:rsidRPr="00880A92">
        <w:rPr>
          <w:rFonts w:ascii="Times New Roman" w:hAnsi="Times New Roman"/>
          <w:b/>
          <w:highlight w:val="lightGray"/>
        </w:rPr>
        <w:t xml:space="preserve">2.1. </w:t>
      </w:r>
      <w:r w:rsidR="0024192C" w:rsidRPr="00880A92">
        <w:rPr>
          <w:rFonts w:ascii="Times New Roman" w:hAnsi="Times New Roman"/>
          <w:b/>
          <w:highlight w:val="lightGray"/>
        </w:rPr>
        <w:t>Tko može podnijeti prijavu</w:t>
      </w:r>
    </w:p>
    <w:p w14:paraId="17E75852" w14:textId="24123158" w:rsidR="000C53B2" w:rsidRPr="00880A92" w:rsidRDefault="00DE2794" w:rsidP="000C53B2">
      <w:pPr>
        <w:spacing w:after="0" w:line="240" w:lineRule="auto"/>
        <w:ind w:left="0" w:firstLine="0"/>
        <w:rPr>
          <w:rFonts w:ascii="Times New Roman" w:hAnsi="Times New Roman" w:cs="Times New Roman"/>
          <w:color w:val="auto"/>
          <w:sz w:val="24"/>
          <w:szCs w:val="24"/>
        </w:rPr>
      </w:pPr>
      <w:r w:rsidRPr="00880A92">
        <w:rPr>
          <w:rFonts w:ascii="Times New Roman" w:hAnsi="Times New Roman" w:cs="Times New Roman"/>
          <w:sz w:val="24"/>
          <w:szCs w:val="24"/>
        </w:rPr>
        <w:t>Na Natječaj</w:t>
      </w:r>
      <w:r w:rsidR="0024192C" w:rsidRPr="00880A92">
        <w:rPr>
          <w:rFonts w:ascii="Times New Roman" w:hAnsi="Times New Roman" w:cs="Times New Roman"/>
          <w:sz w:val="24"/>
          <w:szCs w:val="24"/>
        </w:rPr>
        <w:t xml:space="preserve"> se mogu prijaviti udruge i druge organizacije civilnog društva, kada su one, u skladu s uvjetima </w:t>
      </w:r>
      <w:r w:rsidR="002D69B7" w:rsidRPr="00880A92">
        <w:rPr>
          <w:rFonts w:ascii="Times New Roman" w:hAnsi="Times New Roman" w:cs="Times New Roman"/>
          <w:sz w:val="24"/>
          <w:szCs w:val="24"/>
        </w:rPr>
        <w:t xml:space="preserve">i područjima </w:t>
      </w:r>
      <w:r w:rsidR="005B3F48" w:rsidRPr="00880A92">
        <w:rPr>
          <w:rFonts w:ascii="Times New Roman" w:hAnsi="Times New Roman" w:cs="Times New Roman"/>
          <w:sz w:val="24"/>
          <w:szCs w:val="24"/>
        </w:rPr>
        <w:t>Natječaja</w:t>
      </w:r>
      <w:r w:rsidR="0024192C" w:rsidRPr="00880A92">
        <w:rPr>
          <w:rFonts w:ascii="Times New Roman" w:hAnsi="Times New Roman" w:cs="Times New Roman"/>
          <w:sz w:val="24"/>
          <w:szCs w:val="24"/>
        </w:rPr>
        <w:t xml:space="preserve"> prihvatljivi prijavitelji</w:t>
      </w:r>
      <w:r w:rsidR="0024192C" w:rsidRPr="00880A92">
        <w:rPr>
          <w:rFonts w:ascii="Times New Roman" w:hAnsi="Times New Roman" w:cs="Times New Roman"/>
          <w:color w:val="auto"/>
          <w:sz w:val="24"/>
          <w:szCs w:val="24"/>
        </w:rPr>
        <w:t xml:space="preserve">. </w:t>
      </w:r>
      <w:r w:rsidR="000B25A9" w:rsidRPr="00880A92">
        <w:rPr>
          <w:rFonts w:ascii="Times New Roman" w:hAnsi="Times New Roman" w:cs="Times New Roman"/>
          <w:color w:val="auto"/>
          <w:sz w:val="24"/>
          <w:szCs w:val="24"/>
        </w:rPr>
        <w:t>Svaka udruga može prijaviti i ugovoriti najviše dva projekta u sklopu ovog natječaja</w:t>
      </w:r>
      <w:r w:rsidR="000C53B2" w:rsidRPr="00880A92">
        <w:rPr>
          <w:rFonts w:ascii="Times New Roman" w:hAnsi="Times New Roman" w:cs="Times New Roman"/>
          <w:color w:val="auto"/>
          <w:sz w:val="24"/>
          <w:szCs w:val="24"/>
        </w:rPr>
        <w:t>.</w:t>
      </w:r>
    </w:p>
    <w:p w14:paraId="2FFC2D64" w14:textId="43ECE522" w:rsidR="0011277F" w:rsidRPr="00880A92" w:rsidRDefault="0024192C" w:rsidP="000C53B2">
      <w:pPr>
        <w:spacing w:after="0"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Prihvatljiv prijavitelj je udruga koja ispunjava slijedeće uvjete: </w:t>
      </w:r>
    </w:p>
    <w:p w14:paraId="5EDDDD26" w14:textId="77777777" w:rsidR="00421322" w:rsidRPr="00880A92" w:rsidRDefault="00421322" w:rsidP="00116A15">
      <w:pPr>
        <w:spacing w:after="26" w:line="240" w:lineRule="auto"/>
        <w:ind w:left="0" w:firstLine="0"/>
        <w:jc w:val="left"/>
        <w:rPr>
          <w:rFonts w:ascii="Times New Roman" w:hAnsi="Times New Roman" w:cs="Times New Roman"/>
          <w:sz w:val="24"/>
          <w:szCs w:val="24"/>
        </w:rPr>
      </w:pPr>
    </w:p>
    <w:tbl>
      <w:tblPr>
        <w:tblStyle w:val="TableGrid"/>
        <w:tblW w:w="9776" w:type="dxa"/>
        <w:jc w:val="center"/>
        <w:tblInd w:w="0" w:type="dxa"/>
        <w:tblCellMar>
          <w:left w:w="108" w:type="dxa"/>
          <w:right w:w="59" w:type="dxa"/>
        </w:tblCellMar>
        <w:tblLook w:val="04A0" w:firstRow="1" w:lastRow="0" w:firstColumn="1" w:lastColumn="0" w:noHBand="0" w:noVBand="1"/>
      </w:tblPr>
      <w:tblGrid>
        <w:gridCol w:w="511"/>
        <w:gridCol w:w="3312"/>
        <w:gridCol w:w="3118"/>
        <w:gridCol w:w="2835"/>
      </w:tblGrid>
      <w:tr w:rsidR="0011277F" w:rsidRPr="0007749F" w14:paraId="494D9281"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78662A5E" w14:textId="77777777" w:rsidR="0011277F" w:rsidRPr="0007749F" w:rsidRDefault="0024192C">
            <w:pPr>
              <w:spacing w:after="0" w:line="276" w:lineRule="auto"/>
              <w:ind w:left="10" w:firstLine="0"/>
              <w:jc w:val="left"/>
              <w:rPr>
                <w:rFonts w:ascii="Times New Roman" w:hAnsi="Times New Roman" w:cs="Times New Roman"/>
                <w:szCs w:val="24"/>
              </w:rPr>
            </w:pPr>
            <w:r w:rsidRPr="0007749F">
              <w:rPr>
                <w:rFonts w:ascii="Times New Roman" w:hAnsi="Times New Roman" w:cs="Times New Roman"/>
                <w:szCs w:val="24"/>
              </w:rPr>
              <w:t xml:space="preserve"> RB </w:t>
            </w:r>
          </w:p>
        </w:tc>
        <w:tc>
          <w:tcPr>
            <w:tcW w:w="3312" w:type="dxa"/>
            <w:tcBorders>
              <w:top w:val="single" w:sz="4" w:space="0" w:color="000000"/>
              <w:left w:val="single" w:sz="4" w:space="0" w:color="000000"/>
              <w:bottom w:val="single" w:sz="4" w:space="0" w:color="000000"/>
              <w:right w:val="single" w:sz="4" w:space="0" w:color="000000"/>
            </w:tcBorders>
          </w:tcPr>
          <w:p w14:paraId="02745E93" w14:textId="77777777" w:rsidR="0011277F" w:rsidRPr="0007749F" w:rsidRDefault="0024192C">
            <w:pPr>
              <w:spacing w:after="0" w:line="276" w:lineRule="auto"/>
              <w:ind w:left="0" w:firstLine="0"/>
              <w:jc w:val="center"/>
              <w:rPr>
                <w:rFonts w:ascii="Times New Roman" w:hAnsi="Times New Roman" w:cs="Times New Roman"/>
                <w:szCs w:val="24"/>
              </w:rPr>
            </w:pPr>
            <w:r w:rsidRPr="0007749F">
              <w:rPr>
                <w:rFonts w:ascii="Times New Roman" w:hAnsi="Times New Roman" w:cs="Times New Roman"/>
                <w:szCs w:val="24"/>
              </w:rPr>
              <w:t xml:space="preserve">UVJET </w:t>
            </w:r>
          </w:p>
        </w:tc>
        <w:tc>
          <w:tcPr>
            <w:tcW w:w="3118" w:type="dxa"/>
            <w:tcBorders>
              <w:top w:val="single" w:sz="4" w:space="0" w:color="000000"/>
              <w:left w:val="single" w:sz="4" w:space="0" w:color="000000"/>
              <w:bottom w:val="single" w:sz="4" w:space="0" w:color="000000"/>
              <w:right w:val="single" w:sz="4" w:space="0" w:color="000000"/>
            </w:tcBorders>
          </w:tcPr>
          <w:p w14:paraId="455CDBC8" w14:textId="77777777" w:rsidR="0011277F" w:rsidRPr="0007749F" w:rsidRDefault="0024192C">
            <w:pPr>
              <w:spacing w:after="0" w:line="276" w:lineRule="auto"/>
              <w:ind w:left="0" w:firstLine="0"/>
              <w:jc w:val="center"/>
              <w:rPr>
                <w:rFonts w:ascii="Times New Roman" w:hAnsi="Times New Roman" w:cs="Times New Roman"/>
                <w:szCs w:val="24"/>
              </w:rPr>
            </w:pPr>
            <w:r w:rsidRPr="0007749F">
              <w:rPr>
                <w:rFonts w:ascii="Times New Roman" w:hAnsi="Times New Roman" w:cs="Times New Roman"/>
                <w:szCs w:val="24"/>
              </w:rPr>
              <w:t xml:space="preserve">DOKAZ O ISPUNJAVANJU UVJETA </w:t>
            </w:r>
          </w:p>
        </w:tc>
        <w:tc>
          <w:tcPr>
            <w:tcW w:w="2835" w:type="dxa"/>
            <w:tcBorders>
              <w:top w:val="single" w:sz="4" w:space="0" w:color="000000"/>
              <w:left w:val="single" w:sz="4" w:space="0" w:color="000000"/>
              <w:bottom w:val="single" w:sz="4" w:space="0" w:color="000000"/>
              <w:right w:val="single" w:sz="4" w:space="0" w:color="000000"/>
            </w:tcBorders>
          </w:tcPr>
          <w:p w14:paraId="16687236" w14:textId="4E7FA67C" w:rsidR="0011277F" w:rsidRPr="0007749F" w:rsidRDefault="00947D1D" w:rsidP="0096156A">
            <w:pPr>
              <w:spacing w:after="24" w:line="240" w:lineRule="auto"/>
              <w:ind w:left="12" w:firstLine="0"/>
              <w:jc w:val="center"/>
              <w:rPr>
                <w:rFonts w:ascii="Times New Roman" w:hAnsi="Times New Roman" w:cs="Times New Roman"/>
                <w:szCs w:val="24"/>
              </w:rPr>
            </w:pPr>
            <w:r w:rsidRPr="0007749F">
              <w:rPr>
                <w:rFonts w:ascii="Times New Roman" w:hAnsi="Times New Roman" w:cs="Times New Roman"/>
                <w:szCs w:val="24"/>
              </w:rPr>
              <w:t xml:space="preserve">TKO </w:t>
            </w:r>
            <w:r w:rsidR="0024192C" w:rsidRPr="0007749F">
              <w:rPr>
                <w:rFonts w:ascii="Times New Roman" w:hAnsi="Times New Roman" w:cs="Times New Roman"/>
                <w:szCs w:val="24"/>
              </w:rPr>
              <w:t>PRIBAVLJA DOKAZ</w:t>
            </w:r>
          </w:p>
          <w:p w14:paraId="3FF230F9" w14:textId="3613BE57" w:rsidR="0011277F" w:rsidRPr="0007749F" w:rsidRDefault="0024192C" w:rsidP="0096156A">
            <w:pPr>
              <w:spacing w:after="0" w:line="276" w:lineRule="auto"/>
              <w:ind w:left="0" w:firstLine="0"/>
              <w:jc w:val="center"/>
              <w:rPr>
                <w:rFonts w:ascii="Times New Roman" w:hAnsi="Times New Roman" w:cs="Times New Roman"/>
                <w:szCs w:val="24"/>
              </w:rPr>
            </w:pPr>
            <w:r w:rsidRPr="0007749F">
              <w:rPr>
                <w:rFonts w:ascii="Times New Roman" w:hAnsi="Times New Roman" w:cs="Times New Roman"/>
                <w:szCs w:val="24"/>
              </w:rPr>
              <w:t>O ISPUNJAVANJU UVJETA</w:t>
            </w:r>
            <w:r w:rsidR="00947D1D" w:rsidRPr="0007749F">
              <w:rPr>
                <w:rFonts w:ascii="Times New Roman" w:hAnsi="Times New Roman" w:cs="Times New Roman"/>
                <w:szCs w:val="24"/>
              </w:rPr>
              <w:t xml:space="preserve"> I KAD?</w:t>
            </w:r>
          </w:p>
        </w:tc>
      </w:tr>
      <w:tr w:rsidR="002C02F1" w:rsidRPr="0007749F" w14:paraId="1AD2C99B" w14:textId="77777777" w:rsidTr="00B67B7E">
        <w:trPr>
          <w:trHeight w:val="894"/>
          <w:jc w:val="center"/>
        </w:trPr>
        <w:tc>
          <w:tcPr>
            <w:tcW w:w="511" w:type="dxa"/>
            <w:tcBorders>
              <w:top w:val="single" w:sz="4" w:space="0" w:color="000000"/>
              <w:left w:val="single" w:sz="4" w:space="0" w:color="000000"/>
              <w:bottom w:val="single" w:sz="4" w:space="0" w:color="000000"/>
              <w:right w:val="single" w:sz="4" w:space="0" w:color="000000"/>
            </w:tcBorders>
          </w:tcPr>
          <w:p w14:paraId="3FFA34BB"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1. </w:t>
            </w:r>
          </w:p>
        </w:tc>
        <w:tc>
          <w:tcPr>
            <w:tcW w:w="3312" w:type="dxa"/>
            <w:tcBorders>
              <w:top w:val="single" w:sz="4" w:space="0" w:color="000000"/>
              <w:left w:val="single" w:sz="4" w:space="0" w:color="000000"/>
              <w:bottom w:val="single" w:sz="4" w:space="0" w:color="000000"/>
              <w:right w:val="single" w:sz="4" w:space="0" w:color="000000"/>
            </w:tcBorders>
          </w:tcPr>
          <w:p w14:paraId="7CC5C9EA" w14:textId="77777777" w:rsidR="002C02F1" w:rsidRPr="0007749F" w:rsidRDefault="002C02F1" w:rsidP="002C02F1">
            <w:pPr>
              <w:spacing w:after="24" w:line="239" w:lineRule="auto"/>
              <w:ind w:left="0" w:firstLine="0"/>
              <w:jc w:val="left"/>
              <w:rPr>
                <w:rFonts w:ascii="Times New Roman" w:hAnsi="Times New Roman" w:cs="Times New Roman"/>
                <w:szCs w:val="24"/>
              </w:rPr>
            </w:pPr>
            <w:r w:rsidRPr="0007749F">
              <w:rPr>
                <w:rFonts w:ascii="Times New Roman" w:hAnsi="Times New Roman" w:cs="Times New Roman"/>
                <w:szCs w:val="24"/>
              </w:rPr>
              <w:t>udruga mora biti upisana u Registar udruga RH ili u drugi odgovarajući registar</w:t>
            </w:r>
            <w:r w:rsidR="00116A15" w:rsidRPr="0007749F">
              <w:rPr>
                <w:rFonts w:ascii="Times New Roman" w:hAnsi="Times New Roman" w:cs="Times New Roman"/>
                <w:szCs w:val="24"/>
              </w:rPr>
              <w:t xml:space="preserve"> i djeluje najmanje 1 godinu u RH, zaključno s danom objave ovog Natječaja</w:t>
            </w:r>
            <w:r w:rsidRPr="0007749F">
              <w:rPr>
                <w:rFonts w:ascii="Times New Roman" w:hAnsi="Times New Roman" w:cs="Times New Roman"/>
                <w:szCs w:val="24"/>
              </w:rPr>
              <w:t xml:space="preserve">;  </w:t>
            </w:r>
          </w:p>
        </w:tc>
        <w:tc>
          <w:tcPr>
            <w:tcW w:w="3118" w:type="dxa"/>
            <w:vMerge w:val="restart"/>
            <w:tcBorders>
              <w:top w:val="single" w:sz="4" w:space="0" w:color="000000"/>
              <w:left w:val="single" w:sz="4" w:space="0" w:color="000000"/>
              <w:right w:val="single" w:sz="4" w:space="0" w:color="000000"/>
            </w:tcBorders>
            <w:vAlign w:val="center"/>
          </w:tcPr>
          <w:p w14:paraId="47759C24" w14:textId="22578C81" w:rsidR="002C02F1" w:rsidRPr="0007749F" w:rsidRDefault="00B67B7E" w:rsidP="00B67B7E">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I</w:t>
            </w:r>
            <w:r w:rsidR="00E4789C" w:rsidRPr="0007749F">
              <w:rPr>
                <w:rFonts w:ascii="Times New Roman" w:hAnsi="Times New Roman" w:cs="Times New Roman"/>
                <w:szCs w:val="24"/>
              </w:rPr>
              <w:t>zvadak</w:t>
            </w:r>
            <w:r w:rsidRPr="0007749F">
              <w:rPr>
                <w:rFonts w:ascii="Times New Roman" w:hAnsi="Times New Roman" w:cs="Times New Roman"/>
                <w:szCs w:val="24"/>
              </w:rPr>
              <w:t xml:space="preserve"> iz </w:t>
            </w:r>
            <w:r w:rsidR="002C02F1" w:rsidRPr="0007749F">
              <w:rPr>
                <w:rFonts w:ascii="Times New Roman" w:hAnsi="Times New Roman" w:cs="Times New Roman"/>
                <w:szCs w:val="24"/>
              </w:rPr>
              <w:t>Registr</w:t>
            </w:r>
            <w:r w:rsidRPr="0007749F">
              <w:rPr>
                <w:rFonts w:ascii="Times New Roman" w:hAnsi="Times New Roman" w:cs="Times New Roman"/>
                <w:szCs w:val="24"/>
              </w:rPr>
              <w:t>a</w:t>
            </w:r>
            <w:r w:rsidR="002C02F1" w:rsidRPr="0007749F">
              <w:rPr>
                <w:rFonts w:ascii="Times New Roman" w:hAnsi="Times New Roman" w:cs="Times New Roman"/>
                <w:szCs w:val="24"/>
              </w:rPr>
              <w:t xml:space="preserve"> udru</w:t>
            </w:r>
            <w:r w:rsidRPr="0007749F">
              <w:rPr>
                <w:rFonts w:ascii="Times New Roman" w:hAnsi="Times New Roman" w:cs="Times New Roman"/>
                <w:szCs w:val="24"/>
              </w:rPr>
              <w:t>ga RH ili drugog</w:t>
            </w:r>
            <w:r w:rsidR="002C02F1" w:rsidRPr="0007749F">
              <w:rPr>
                <w:rFonts w:ascii="Times New Roman" w:hAnsi="Times New Roman" w:cs="Times New Roman"/>
                <w:szCs w:val="24"/>
              </w:rPr>
              <w:t xml:space="preserve"> odgovarajuć</w:t>
            </w:r>
            <w:r w:rsidRPr="0007749F">
              <w:rPr>
                <w:rFonts w:ascii="Times New Roman" w:hAnsi="Times New Roman" w:cs="Times New Roman"/>
                <w:szCs w:val="24"/>
              </w:rPr>
              <w:t>eg</w:t>
            </w:r>
            <w:r w:rsidR="002C02F1" w:rsidRPr="0007749F">
              <w:rPr>
                <w:rFonts w:ascii="Times New Roman" w:hAnsi="Times New Roman" w:cs="Times New Roman"/>
                <w:szCs w:val="24"/>
              </w:rPr>
              <w:t xml:space="preserve"> registar</w:t>
            </w:r>
            <w:r w:rsidRPr="0007749F">
              <w:rPr>
                <w:rFonts w:ascii="Times New Roman" w:hAnsi="Times New Roman" w:cs="Times New Roman"/>
                <w:szCs w:val="24"/>
              </w:rPr>
              <w:t>a</w:t>
            </w:r>
          </w:p>
          <w:p w14:paraId="4AE009FF" w14:textId="105FD4DB" w:rsidR="005B3F48" w:rsidRPr="0007749F" w:rsidRDefault="005B3F48" w:rsidP="00B67B7E">
            <w:pPr>
              <w:spacing w:after="0" w:line="276" w:lineRule="auto"/>
              <w:ind w:left="0" w:firstLine="0"/>
              <w:jc w:val="left"/>
              <w:rPr>
                <w:rFonts w:ascii="Times New Roman" w:hAnsi="Times New Roman" w:cs="Times New Roman"/>
                <w:szCs w:val="24"/>
              </w:rPr>
            </w:pPr>
          </w:p>
        </w:tc>
        <w:tc>
          <w:tcPr>
            <w:tcW w:w="2835" w:type="dxa"/>
            <w:vMerge w:val="restart"/>
            <w:tcBorders>
              <w:top w:val="single" w:sz="4" w:space="0" w:color="000000"/>
              <w:left w:val="single" w:sz="4" w:space="0" w:color="000000"/>
              <w:right w:val="single" w:sz="4" w:space="0" w:color="000000"/>
            </w:tcBorders>
            <w:vAlign w:val="center"/>
          </w:tcPr>
          <w:p w14:paraId="0FEC5C5F" w14:textId="0A088F71" w:rsidR="002C02F1" w:rsidRPr="0007749F" w:rsidRDefault="002C02F1" w:rsidP="002C02F1">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 xml:space="preserve">Prijavitelj obavezno prilaže prijavi na </w:t>
            </w:r>
            <w:r w:rsidR="00DE2794" w:rsidRPr="0007749F">
              <w:rPr>
                <w:rFonts w:ascii="Times New Roman" w:hAnsi="Times New Roman" w:cs="Times New Roman"/>
                <w:szCs w:val="24"/>
              </w:rPr>
              <w:t>Natječaj</w:t>
            </w:r>
          </w:p>
          <w:p w14:paraId="79A06F17" w14:textId="77777777" w:rsidR="002C02F1" w:rsidRPr="0007749F" w:rsidRDefault="002C02F1" w:rsidP="002C02F1">
            <w:pPr>
              <w:spacing w:after="0" w:line="276" w:lineRule="auto"/>
              <w:ind w:left="0" w:right="4"/>
              <w:jc w:val="left"/>
              <w:rPr>
                <w:rFonts w:ascii="Times New Roman" w:hAnsi="Times New Roman" w:cs="Times New Roman"/>
                <w:szCs w:val="24"/>
              </w:rPr>
            </w:pPr>
          </w:p>
        </w:tc>
      </w:tr>
      <w:tr w:rsidR="002C02F1" w:rsidRPr="0007749F" w14:paraId="5DF9B294" w14:textId="77777777" w:rsidTr="00B67B7E">
        <w:trPr>
          <w:trHeight w:val="598"/>
          <w:jc w:val="center"/>
        </w:trPr>
        <w:tc>
          <w:tcPr>
            <w:tcW w:w="511" w:type="dxa"/>
            <w:tcBorders>
              <w:top w:val="single" w:sz="4" w:space="0" w:color="000000"/>
              <w:left w:val="single" w:sz="4" w:space="0" w:color="000000"/>
              <w:bottom w:val="single" w:sz="4" w:space="0" w:color="000000"/>
              <w:right w:val="single" w:sz="4" w:space="0" w:color="000000"/>
            </w:tcBorders>
          </w:tcPr>
          <w:p w14:paraId="238D09B7" w14:textId="77777777" w:rsidR="002C02F1" w:rsidRPr="0007749F" w:rsidRDefault="002C02F1" w:rsidP="0024192C">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2. </w:t>
            </w:r>
          </w:p>
        </w:tc>
        <w:tc>
          <w:tcPr>
            <w:tcW w:w="3312" w:type="dxa"/>
            <w:tcBorders>
              <w:top w:val="single" w:sz="4" w:space="0" w:color="000000"/>
              <w:left w:val="single" w:sz="4" w:space="0" w:color="000000"/>
              <w:bottom w:val="single" w:sz="4" w:space="0" w:color="000000"/>
              <w:right w:val="single" w:sz="4" w:space="0" w:color="000000"/>
            </w:tcBorders>
          </w:tcPr>
          <w:p w14:paraId="74BA731D" w14:textId="77777777" w:rsidR="002C02F1" w:rsidRPr="0007749F" w:rsidRDefault="002C02F1" w:rsidP="0024192C">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da su osoba/e ovlaštene za zastupanje udruge u mandatu </w:t>
            </w:r>
          </w:p>
        </w:tc>
        <w:tc>
          <w:tcPr>
            <w:tcW w:w="3118" w:type="dxa"/>
            <w:vMerge/>
            <w:tcBorders>
              <w:left w:val="single" w:sz="4" w:space="0" w:color="000000"/>
              <w:bottom w:val="single" w:sz="4" w:space="0" w:color="000000"/>
              <w:right w:val="single" w:sz="4" w:space="0" w:color="000000"/>
            </w:tcBorders>
          </w:tcPr>
          <w:p w14:paraId="2FDF243C" w14:textId="77777777" w:rsidR="002C02F1" w:rsidRPr="0007749F" w:rsidRDefault="002C02F1" w:rsidP="0024192C">
            <w:pPr>
              <w:spacing w:after="0" w:line="276" w:lineRule="auto"/>
              <w:ind w:left="0" w:firstLine="0"/>
              <w:jc w:val="left"/>
              <w:rPr>
                <w:rFonts w:ascii="Times New Roman" w:hAnsi="Times New Roman" w:cs="Times New Roman"/>
                <w:szCs w:val="24"/>
              </w:rPr>
            </w:pPr>
          </w:p>
        </w:tc>
        <w:tc>
          <w:tcPr>
            <w:tcW w:w="2835" w:type="dxa"/>
            <w:vMerge/>
            <w:tcBorders>
              <w:left w:val="single" w:sz="4" w:space="0" w:color="000000"/>
              <w:bottom w:val="single" w:sz="4" w:space="0" w:color="000000"/>
              <w:right w:val="single" w:sz="4" w:space="0" w:color="000000"/>
            </w:tcBorders>
          </w:tcPr>
          <w:p w14:paraId="1E7DDFA6" w14:textId="77777777" w:rsidR="002C02F1" w:rsidRPr="0007749F" w:rsidRDefault="002C02F1" w:rsidP="0024192C">
            <w:pPr>
              <w:spacing w:after="0" w:line="276" w:lineRule="auto"/>
              <w:ind w:left="0" w:right="4" w:firstLine="0"/>
              <w:jc w:val="left"/>
              <w:rPr>
                <w:rFonts w:ascii="Times New Roman" w:hAnsi="Times New Roman" w:cs="Times New Roman"/>
                <w:szCs w:val="24"/>
              </w:rPr>
            </w:pPr>
          </w:p>
        </w:tc>
      </w:tr>
      <w:tr w:rsidR="002C02F1" w:rsidRPr="0007749F" w14:paraId="48A8DE49" w14:textId="77777777" w:rsidTr="00D8339C">
        <w:trPr>
          <w:trHeight w:val="665"/>
          <w:jc w:val="center"/>
        </w:trPr>
        <w:tc>
          <w:tcPr>
            <w:tcW w:w="511" w:type="dxa"/>
            <w:tcBorders>
              <w:top w:val="single" w:sz="4" w:space="0" w:color="000000"/>
              <w:left w:val="single" w:sz="4" w:space="0" w:color="000000"/>
              <w:bottom w:val="single" w:sz="4" w:space="0" w:color="000000"/>
              <w:right w:val="single" w:sz="4" w:space="0" w:color="000000"/>
            </w:tcBorders>
          </w:tcPr>
          <w:p w14:paraId="4F44B859"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3.</w:t>
            </w:r>
          </w:p>
        </w:tc>
        <w:tc>
          <w:tcPr>
            <w:tcW w:w="3312" w:type="dxa"/>
            <w:tcBorders>
              <w:top w:val="single" w:sz="4" w:space="0" w:color="000000"/>
              <w:left w:val="single" w:sz="4" w:space="0" w:color="000000"/>
              <w:bottom w:val="single" w:sz="4" w:space="0" w:color="000000"/>
              <w:right w:val="single" w:sz="4" w:space="0" w:color="000000"/>
            </w:tcBorders>
          </w:tcPr>
          <w:p w14:paraId="1A610D58" w14:textId="77777777" w:rsidR="002C02F1" w:rsidRPr="0007749F" w:rsidRDefault="002C02F1" w:rsidP="002C02F1">
            <w:pPr>
              <w:spacing w:after="24" w:line="240" w:lineRule="auto"/>
              <w:ind w:left="0" w:firstLine="0"/>
              <w:jc w:val="left"/>
              <w:rPr>
                <w:rFonts w:ascii="Times New Roman" w:hAnsi="Times New Roman" w:cs="Times New Roman"/>
                <w:szCs w:val="24"/>
              </w:rPr>
            </w:pPr>
            <w:r w:rsidRPr="0007749F">
              <w:rPr>
                <w:rFonts w:ascii="Times New Roman" w:hAnsi="Times New Roman" w:cs="Times New Roman"/>
                <w:szCs w:val="24"/>
              </w:rPr>
              <w:t>udruga mora biti upisana u</w:t>
            </w:r>
          </w:p>
          <w:p w14:paraId="1849A8BC" w14:textId="3A99B49A" w:rsidR="002C02F1" w:rsidRPr="0007749F" w:rsidRDefault="002C02F1" w:rsidP="00D8339C">
            <w:pPr>
              <w:spacing w:after="24" w:line="240"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Registar neprofitnih </w:t>
            </w:r>
          </w:p>
        </w:tc>
        <w:tc>
          <w:tcPr>
            <w:tcW w:w="3118" w:type="dxa"/>
            <w:tcBorders>
              <w:top w:val="single" w:sz="4" w:space="0" w:color="000000"/>
              <w:left w:val="single" w:sz="4" w:space="0" w:color="000000"/>
              <w:bottom w:val="single" w:sz="4" w:space="0" w:color="000000"/>
              <w:right w:val="single" w:sz="4" w:space="0" w:color="000000"/>
            </w:tcBorders>
          </w:tcPr>
          <w:p w14:paraId="5CDAFDE0" w14:textId="04CEE91E" w:rsidR="002C02F1" w:rsidRPr="0007749F" w:rsidRDefault="00B67B7E" w:rsidP="002C02F1">
            <w:pPr>
              <w:spacing w:after="24"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Ispis iz </w:t>
            </w:r>
            <w:r w:rsidR="002C02F1" w:rsidRPr="0007749F">
              <w:rPr>
                <w:rFonts w:ascii="Times New Roman" w:hAnsi="Times New Roman" w:cs="Times New Roman"/>
                <w:szCs w:val="24"/>
              </w:rPr>
              <w:t>Registr</w:t>
            </w:r>
            <w:r w:rsidRPr="0007749F">
              <w:rPr>
                <w:rFonts w:ascii="Times New Roman" w:hAnsi="Times New Roman" w:cs="Times New Roman"/>
                <w:szCs w:val="24"/>
              </w:rPr>
              <w:t>a</w:t>
            </w:r>
            <w:r w:rsidR="002C02F1" w:rsidRPr="0007749F">
              <w:rPr>
                <w:rFonts w:ascii="Times New Roman" w:hAnsi="Times New Roman" w:cs="Times New Roman"/>
                <w:szCs w:val="24"/>
              </w:rPr>
              <w:t xml:space="preserve"> </w:t>
            </w:r>
          </w:p>
          <w:p w14:paraId="584A6273" w14:textId="77777777" w:rsidR="002C02F1" w:rsidRPr="0007749F" w:rsidRDefault="002C02F1" w:rsidP="002C02F1">
            <w:pPr>
              <w:spacing w:after="24"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neprofitnih organizacija </w:t>
            </w:r>
          </w:p>
        </w:tc>
        <w:tc>
          <w:tcPr>
            <w:tcW w:w="2835" w:type="dxa"/>
            <w:tcBorders>
              <w:top w:val="single" w:sz="4" w:space="0" w:color="000000"/>
              <w:left w:val="single" w:sz="4" w:space="0" w:color="000000"/>
              <w:bottom w:val="single" w:sz="4" w:space="0" w:color="000000"/>
              <w:right w:val="single" w:sz="4" w:space="0" w:color="000000"/>
            </w:tcBorders>
          </w:tcPr>
          <w:p w14:paraId="6EAA761A"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38AFBB15" w14:textId="2541F6EC" w:rsidR="002C02F1" w:rsidRPr="0007749F" w:rsidRDefault="002C02F1" w:rsidP="002C02F1">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 xml:space="preserve"> </w:t>
            </w:r>
          </w:p>
        </w:tc>
      </w:tr>
      <w:tr w:rsidR="0024192C" w:rsidRPr="0007749F" w14:paraId="2828664F" w14:textId="77777777" w:rsidTr="00D8339C">
        <w:trPr>
          <w:trHeight w:hRule="exact" w:val="1222"/>
          <w:jc w:val="center"/>
        </w:trPr>
        <w:tc>
          <w:tcPr>
            <w:tcW w:w="511" w:type="dxa"/>
            <w:tcBorders>
              <w:top w:val="single" w:sz="4" w:space="0" w:color="000000"/>
              <w:left w:val="single" w:sz="4" w:space="0" w:color="000000"/>
              <w:bottom w:val="single" w:sz="4" w:space="0" w:color="000000"/>
              <w:right w:val="single" w:sz="4" w:space="0" w:color="000000"/>
            </w:tcBorders>
          </w:tcPr>
          <w:p w14:paraId="11645F34" w14:textId="77777777" w:rsidR="0024192C" w:rsidRPr="0007749F" w:rsidRDefault="0024192C">
            <w:pPr>
              <w:spacing w:after="0" w:line="276" w:lineRule="auto"/>
              <w:ind w:left="0" w:firstLine="0"/>
              <w:jc w:val="left"/>
              <w:rPr>
                <w:rFonts w:ascii="Times New Roman" w:hAnsi="Times New Roman" w:cs="Times New Roman"/>
                <w:color w:val="auto"/>
                <w:szCs w:val="24"/>
              </w:rPr>
            </w:pPr>
            <w:r w:rsidRPr="0007749F">
              <w:rPr>
                <w:rFonts w:ascii="Times New Roman" w:hAnsi="Times New Roman" w:cs="Times New Roman"/>
                <w:color w:val="auto"/>
                <w:szCs w:val="24"/>
              </w:rPr>
              <w:t>4.</w:t>
            </w:r>
          </w:p>
        </w:tc>
        <w:tc>
          <w:tcPr>
            <w:tcW w:w="3312" w:type="dxa"/>
            <w:tcBorders>
              <w:top w:val="single" w:sz="4" w:space="0" w:color="000000"/>
              <w:left w:val="single" w:sz="4" w:space="0" w:color="000000"/>
              <w:bottom w:val="single" w:sz="4" w:space="0" w:color="000000"/>
              <w:right w:val="single" w:sz="4" w:space="0" w:color="000000"/>
            </w:tcBorders>
          </w:tcPr>
          <w:p w14:paraId="52A508B5" w14:textId="7810D022" w:rsidR="0024192C" w:rsidRPr="0007749F" w:rsidRDefault="0024192C" w:rsidP="00D8339C">
            <w:pPr>
              <w:pStyle w:val="Text1"/>
              <w:ind w:left="0"/>
              <w:rPr>
                <w:sz w:val="22"/>
                <w:szCs w:val="24"/>
              </w:rPr>
            </w:pPr>
            <w:r w:rsidRPr="0007749F">
              <w:rPr>
                <w:noProof/>
                <w:sz w:val="22"/>
                <w:szCs w:val="24"/>
              </w:rPr>
              <w:t>udruga je uskladila svoj statut s odredbama Zakona o udrugama</w:t>
            </w:r>
            <w:r w:rsidR="00D8339C">
              <w:rPr>
                <w:noProof/>
                <w:sz w:val="22"/>
                <w:szCs w:val="24"/>
              </w:rPr>
              <w:t xml:space="preserve"> </w:t>
            </w:r>
            <w:r w:rsidR="00B67B7E" w:rsidRPr="0007749F">
              <w:rPr>
                <w:noProof/>
                <w:sz w:val="22"/>
                <w:szCs w:val="24"/>
              </w:rPr>
              <w:t xml:space="preserve"> </w:t>
            </w:r>
            <w:r w:rsidR="00D8339C">
              <w:rPr>
                <w:noProof/>
                <w:sz w:val="22"/>
                <w:szCs w:val="24"/>
              </w:rPr>
              <w:t>(</w:t>
            </w:r>
            <w:r w:rsidR="00B67B7E" w:rsidRPr="0007749F">
              <w:rPr>
                <w:noProof/>
                <w:sz w:val="22"/>
                <w:szCs w:val="24"/>
              </w:rPr>
              <w:t xml:space="preserve">„NN“ broj </w:t>
            </w:r>
            <w:r w:rsidR="00D8339C">
              <w:rPr>
                <w:noProof/>
                <w:sz w:val="22"/>
                <w:szCs w:val="24"/>
              </w:rPr>
              <w:t xml:space="preserve">74/14, 70/17, </w:t>
            </w:r>
            <w:r w:rsidR="00B67B7E" w:rsidRPr="0007749F">
              <w:rPr>
                <w:noProof/>
                <w:sz w:val="22"/>
                <w:szCs w:val="24"/>
              </w:rPr>
              <w:t>98</w:t>
            </w:r>
            <w:r w:rsidRPr="0007749F">
              <w:rPr>
                <w:noProof/>
                <w:sz w:val="22"/>
                <w:szCs w:val="24"/>
              </w:rPr>
              <w:t>/1</w:t>
            </w:r>
            <w:r w:rsidR="00B67B7E" w:rsidRPr="0007749F">
              <w:rPr>
                <w:noProof/>
                <w:sz w:val="22"/>
                <w:szCs w:val="24"/>
              </w:rPr>
              <w:t>9</w:t>
            </w:r>
            <w:r w:rsidR="00D8339C">
              <w:rPr>
                <w:noProof/>
                <w:sz w:val="22"/>
                <w:szCs w:val="24"/>
              </w:rPr>
              <w:t>, 151/22)</w:t>
            </w:r>
          </w:p>
        </w:tc>
        <w:tc>
          <w:tcPr>
            <w:tcW w:w="3118" w:type="dxa"/>
            <w:tcBorders>
              <w:top w:val="single" w:sz="4" w:space="0" w:color="000000"/>
              <w:left w:val="single" w:sz="4" w:space="0" w:color="000000"/>
              <w:bottom w:val="single" w:sz="4" w:space="0" w:color="000000"/>
              <w:right w:val="single" w:sz="4" w:space="0" w:color="000000"/>
            </w:tcBorders>
          </w:tcPr>
          <w:p w14:paraId="204BF826" w14:textId="77777777" w:rsidR="0024192C" w:rsidRPr="0007749F" w:rsidRDefault="0024192C" w:rsidP="002C02F1">
            <w:pPr>
              <w:spacing w:after="24" w:line="238" w:lineRule="auto"/>
              <w:ind w:left="0" w:firstLine="0"/>
              <w:jc w:val="left"/>
              <w:rPr>
                <w:rFonts w:ascii="Times New Roman" w:hAnsi="Times New Roman" w:cs="Times New Roman"/>
                <w:color w:val="auto"/>
                <w:szCs w:val="24"/>
              </w:rPr>
            </w:pPr>
            <w:r w:rsidRPr="0007749F">
              <w:rPr>
                <w:rFonts w:ascii="Times New Roman" w:hAnsi="Times New Roman" w:cs="Times New Roman"/>
                <w:color w:val="auto"/>
                <w:szCs w:val="24"/>
              </w:rPr>
              <w:t>preslika statuta</w:t>
            </w:r>
          </w:p>
        </w:tc>
        <w:tc>
          <w:tcPr>
            <w:tcW w:w="2835" w:type="dxa"/>
            <w:tcBorders>
              <w:top w:val="single" w:sz="4" w:space="0" w:color="000000"/>
              <w:left w:val="single" w:sz="4" w:space="0" w:color="000000"/>
              <w:bottom w:val="single" w:sz="4" w:space="0" w:color="000000"/>
              <w:right w:val="single" w:sz="4" w:space="0" w:color="000000"/>
            </w:tcBorders>
          </w:tcPr>
          <w:p w14:paraId="3477574D"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1D7B8EF7" w14:textId="73984AB8" w:rsidR="0024192C" w:rsidRPr="0007749F" w:rsidRDefault="0024192C" w:rsidP="002C02F1">
            <w:pPr>
              <w:spacing w:after="0" w:line="276" w:lineRule="auto"/>
              <w:ind w:left="0" w:right="4" w:firstLine="0"/>
              <w:jc w:val="left"/>
              <w:rPr>
                <w:rFonts w:ascii="Times New Roman" w:hAnsi="Times New Roman" w:cs="Times New Roman"/>
                <w:color w:val="auto"/>
                <w:szCs w:val="24"/>
              </w:rPr>
            </w:pPr>
          </w:p>
        </w:tc>
      </w:tr>
      <w:tr w:rsidR="002C02F1" w:rsidRPr="0007749F" w14:paraId="5485C107" w14:textId="77777777" w:rsidTr="00B67B7E">
        <w:trPr>
          <w:trHeight w:val="1162"/>
          <w:jc w:val="center"/>
        </w:trPr>
        <w:tc>
          <w:tcPr>
            <w:tcW w:w="511" w:type="dxa"/>
            <w:tcBorders>
              <w:top w:val="single" w:sz="4" w:space="0" w:color="000000"/>
              <w:left w:val="single" w:sz="4" w:space="0" w:color="000000"/>
              <w:bottom w:val="single" w:sz="4" w:space="0" w:color="000000"/>
              <w:right w:val="single" w:sz="4" w:space="0" w:color="000000"/>
            </w:tcBorders>
          </w:tcPr>
          <w:p w14:paraId="30E9B09A" w14:textId="1EE8C0C9" w:rsidR="002C02F1" w:rsidRPr="0007749F" w:rsidRDefault="00B67B7E">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5</w:t>
            </w:r>
            <w:r w:rsidR="002C02F1" w:rsidRPr="0007749F">
              <w:rPr>
                <w:rFonts w:ascii="Times New Roman" w:hAnsi="Times New Roman" w:cs="Times New Roman"/>
                <w:szCs w:val="24"/>
              </w:rPr>
              <w:t xml:space="preserve">. </w:t>
            </w:r>
          </w:p>
        </w:tc>
        <w:tc>
          <w:tcPr>
            <w:tcW w:w="3312" w:type="dxa"/>
            <w:tcBorders>
              <w:top w:val="single" w:sz="4" w:space="0" w:color="000000"/>
              <w:left w:val="single" w:sz="4" w:space="0" w:color="000000"/>
              <w:bottom w:val="single" w:sz="4" w:space="0" w:color="000000"/>
              <w:right w:val="single" w:sz="4" w:space="0" w:color="000000"/>
            </w:tcBorders>
          </w:tcPr>
          <w:p w14:paraId="1028DDDD" w14:textId="77777777" w:rsidR="002C02F1" w:rsidRPr="0007749F" w:rsidRDefault="002C02F1" w:rsidP="002C02F1">
            <w:pPr>
              <w:spacing w:after="24"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udruga mora uredno plaćati doprinose i poreze te druga davanja prema državnom proračunu i proračunu Grada </w:t>
            </w:r>
          </w:p>
          <w:p w14:paraId="0AD41991" w14:textId="77777777"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Imotskog </w:t>
            </w:r>
          </w:p>
        </w:tc>
        <w:tc>
          <w:tcPr>
            <w:tcW w:w="3118" w:type="dxa"/>
            <w:tcBorders>
              <w:top w:val="single" w:sz="4" w:space="0" w:color="000000"/>
              <w:left w:val="single" w:sz="4" w:space="0" w:color="000000"/>
              <w:bottom w:val="single" w:sz="4" w:space="0" w:color="000000"/>
              <w:right w:val="single" w:sz="4" w:space="0" w:color="000000"/>
            </w:tcBorders>
          </w:tcPr>
          <w:p w14:paraId="5035E8BA" w14:textId="524C836A" w:rsidR="002C02F1" w:rsidRPr="0007749F" w:rsidRDefault="002C02F1" w:rsidP="001C4992">
            <w:pPr>
              <w:spacing w:after="27"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potvrdu Ministarstva financija – Porezne uprave </w:t>
            </w:r>
            <w:r w:rsidR="00DE2794" w:rsidRPr="0007749F">
              <w:rPr>
                <w:rFonts w:ascii="Times New Roman" w:hAnsi="Times New Roman" w:cs="Times New Roman"/>
                <w:szCs w:val="24"/>
              </w:rPr>
              <w:t xml:space="preserve">o urednom ispunjavanju obveze plaćanja doprinosa za mirovinsko i zdravstveno osiguranje i plaćanje poreza te drugih davanja prema državnom proračunu i proračunima jedinica lokalne samouprave </w:t>
            </w:r>
            <w:r w:rsidR="00DE2794" w:rsidRPr="0007749F">
              <w:rPr>
                <w:rFonts w:ascii="Times New Roman" w:hAnsi="Times New Roman" w:cs="Times New Roman"/>
                <w:bCs/>
                <w:szCs w:val="24"/>
                <w:lang w:eastAsia="en-US"/>
              </w:rPr>
              <w:t>ne stariju od 30 dana od dana objave Natječaja</w:t>
            </w:r>
          </w:p>
        </w:tc>
        <w:tc>
          <w:tcPr>
            <w:tcW w:w="2835" w:type="dxa"/>
            <w:tcBorders>
              <w:top w:val="single" w:sz="4" w:space="0" w:color="000000"/>
              <w:left w:val="single" w:sz="4" w:space="0" w:color="000000"/>
              <w:bottom w:val="single" w:sz="4" w:space="0" w:color="000000"/>
              <w:right w:val="single" w:sz="4" w:space="0" w:color="000000"/>
            </w:tcBorders>
          </w:tcPr>
          <w:p w14:paraId="0C2E6267"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661526FE" w14:textId="19206E26" w:rsidR="002C02F1" w:rsidRPr="0007749F" w:rsidRDefault="002C02F1" w:rsidP="002C02F1">
            <w:pPr>
              <w:spacing w:after="0" w:line="276" w:lineRule="auto"/>
              <w:ind w:left="0" w:right="4" w:firstLine="0"/>
              <w:jc w:val="left"/>
              <w:rPr>
                <w:rFonts w:ascii="Times New Roman" w:hAnsi="Times New Roman" w:cs="Times New Roman"/>
                <w:szCs w:val="24"/>
              </w:rPr>
            </w:pPr>
          </w:p>
        </w:tc>
      </w:tr>
      <w:tr w:rsidR="002C02F1" w:rsidRPr="0007749F" w14:paraId="3A55B576" w14:textId="77777777" w:rsidTr="00B67B7E">
        <w:trPr>
          <w:trHeight w:val="766"/>
          <w:jc w:val="center"/>
        </w:trPr>
        <w:tc>
          <w:tcPr>
            <w:tcW w:w="511" w:type="dxa"/>
            <w:tcBorders>
              <w:top w:val="single" w:sz="4" w:space="0" w:color="000000"/>
              <w:left w:val="single" w:sz="4" w:space="0" w:color="000000"/>
              <w:bottom w:val="single" w:sz="4" w:space="0" w:color="000000"/>
              <w:right w:val="single" w:sz="4" w:space="0" w:color="000000"/>
            </w:tcBorders>
          </w:tcPr>
          <w:p w14:paraId="0C2FE576"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lastRenderedPageBreak/>
              <w:t xml:space="preserve">6. </w:t>
            </w:r>
          </w:p>
        </w:tc>
        <w:tc>
          <w:tcPr>
            <w:tcW w:w="3312" w:type="dxa"/>
            <w:tcBorders>
              <w:top w:val="single" w:sz="4" w:space="0" w:color="000000"/>
              <w:left w:val="single" w:sz="4" w:space="0" w:color="000000"/>
              <w:bottom w:val="single" w:sz="4" w:space="0" w:color="000000"/>
              <w:right w:val="single" w:sz="4" w:space="0" w:color="000000"/>
            </w:tcBorders>
          </w:tcPr>
          <w:p w14:paraId="24829CA3" w14:textId="29A19DCD" w:rsidR="002C02F1" w:rsidRPr="0007749F" w:rsidRDefault="002C02F1" w:rsidP="00D461D7">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protiv odgovorne osobe udruge i voditelja programa ili projekta ne vodi</w:t>
            </w:r>
            <w:r w:rsidR="00D461D7" w:rsidRPr="0007749F">
              <w:rPr>
                <w:rFonts w:ascii="Times New Roman" w:hAnsi="Times New Roman" w:cs="Times New Roman"/>
                <w:szCs w:val="24"/>
              </w:rPr>
              <w:t xml:space="preserve"> se </w:t>
            </w:r>
            <w:r w:rsidRPr="0007749F">
              <w:rPr>
                <w:rFonts w:ascii="Times New Roman" w:hAnsi="Times New Roman" w:cs="Times New Roman"/>
                <w:szCs w:val="24"/>
              </w:rPr>
              <w:t xml:space="preserve">kazneni postupak </w:t>
            </w:r>
          </w:p>
        </w:tc>
        <w:tc>
          <w:tcPr>
            <w:tcW w:w="3118" w:type="dxa"/>
            <w:tcBorders>
              <w:top w:val="single" w:sz="4" w:space="0" w:color="000000"/>
              <w:left w:val="single" w:sz="4" w:space="0" w:color="000000"/>
              <w:bottom w:val="single" w:sz="4" w:space="0" w:color="000000"/>
              <w:right w:val="single" w:sz="4" w:space="0" w:color="000000"/>
            </w:tcBorders>
          </w:tcPr>
          <w:p w14:paraId="41BFD89B" w14:textId="3CB0BDFF" w:rsidR="002C02F1" w:rsidRPr="0007749F" w:rsidRDefault="002C02F1" w:rsidP="0046704A">
            <w:pPr>
              <w:spacing w:after="27"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uvjerenje da se protiv </w:t>
            </w:r>
            <w:r w:rsidR="00D461D7" w:rsidRPr="0007749F">
              <w:rPr>
                <w:rFonts w:ascii="Times New Roman" w:hAnsi="Times New Roman" w:cs="Times New Roman"/>
                <w:szCs w:val="24"/>
              </w:rPr>
              <w:t>navedenih osoba ne vodi kazneni postupak</w:t>
            </w:r>
            <w:r w:rsidRPr="0007749F">
              <w:rPr>
                <w:rFonts w:ascii="Times New Roman" w:hAnsi="Times New Roman" w:cs="Times New Roman"/>
                <w:szCs w:val="24"/>
              </w:rPr>
              <w:t xml:space="preserve">, ne starije od 6 mjeseci </w:t>
            </w:r>
            <w:r w:rsidR="00DE2794" w:rsidRPr="0007749F">
              <w:rPr>
                <w:rFonts w:ascii="Times New Roman" w:hAnsi="Times New Roman" w:cs="Times New Roman"/>
                <w:szCs w:val="24"/>
              </w:rPr>
              <w:t>od dana objave Natječaja</w:t>
            </w:r>
            <w:r w:rsidRPr="0007749F">
              <w:rPr>
                <w:rFonts w:ascii="Times New Roman" w:hAnsi="Times New Roman" w:cs="Times New Roman"/>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6BACAC2"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77E57F68" w14:textId="20BEE743" w:rsidR="002C02F1" w:rsidRPr="0007749F" w:rsidRDefault="002C02F1" w:rsidP="002C02F1">
            <w:pPr>
              <w:spacing w:after="0" w:line="276" w:lineRule="auto"/>
              <w:ind w:left="0" w:firstLine="0"/>
              <w:jc w:val="left"/>
              <w:rPr>
                <w:rFonts w:ascii="Times New Roman" w:hAnsi="Times New Roman" w:cs="Times New Roman"/>
                <w:szCs w:val="24"/>
                <w:highlight w:val="yellow"/>
              </w:rPr>
            </w:pPr>
          </w:p>
        </w:tc>
      </w:tr>
      <w:tr w:rsidR="002C02F1" w:rsidRPr="0007749F" w14:paraId="3F12FDB3" w14:textId="77777777" w:rsidTr="00B67B7E">
        <w:trPr>
          <w:trHeight w:val="928"/>
          <w:jc w:val="center"/>
        </w:trPr>
        <w:tc>
          <w:tcPr>
            <w:tcW w:w="511" w:type="dxa"/>
            <w:tcBorders>
              <w:top w:val="single" w:sz="4" w:space="0" w:color="000000"/>
              <w:left w:val="single" w:sz="4" w:space="0" w:color="000000"/>
              <w:bottom w:val="single" w:sz="4" w:space="0" w:color="000000"/>
              <w:right w:val="single" w:sz="4" w:space="0" w:color="000000"/>
            </w:tcBorders>
          </w:tcPr>
          <w:p w14:paraId="051F534D"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7. </w:t>
            </w:r>
          </w:p>
        </w:tc>
        <w:tc>
          <w:tcPr>
            <w:tcW w:w="3312" w:type="dxa"/>
            <w:tcBorders>
              <w:top w:val="single" w:sz="4" w:space="0" w:color="000000"/>
              <w:left w:val="single" w:sz="4" w:space="0" w:color="000000"/>
              <w:bottom w:val="single" w:sz="4" w:space="0" w:color="000000"/>
              <w:right w:val="single" w:sz="4" w:space="0" w:color="000000"/>
            </w:tcBorders>
          </w:tcPr>
          <w:p w14:paraId="1DCB65E0" w14:textId="69B62F33" w:rsidR="002C02F1" w:rsidRPr="0007749F" w:rsidRDefault="002C02F1" w:rsidP="00D461D7">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prijavitelj nije korisnik financijske potpore za istu svrhu</w:t>
            </w:r>
            <w:r w:rsidR="00D461D7" w:rsidRPr="0007749F">
              <w:rPr>
                <w:rFonts w:ascii="Times New Roman" w:hAnsi="Times New Roman" w:cs="Times New Roman"/>
                <w:szCs w:val="24"/>
              </w:rPr>
              <w:t xml:space="preserve"> </w:t>
            </w:r>
            <w:proofErr w:type="spellStart"/>
            <w:r w:rsidR="00D461D7" w:rsidRPr="0007749F">
              <w:rPr>
                <w:rFonts w:ascii="Times New Roman" w:hAnsi="Times New Roman" w:cs="Times New Roman"/>
                <w:szCs w:val="24"/>
              </w:rPr>
              <w:t>odn</w:t>
            </w:r>
            <w:proofErr w:type="spellEnd"/>
            <w:r w:rsidR="00D461D7" w:rsidRPr="0007749F">
              <w:rPr>
                <w:rFonts w:ascii="Times New Roman" w:hAnsi="Times New Roman" w:cs="Times New Roman"/>
                <w:szCs w:val="24"/>
              </w:rPr>
              <w:t>. iste troškove</w:t>
            </w:r>
            <w:r w:rsidRPr="0007749F">
              <w:rPr>
                <w:rFonts w:ascii="Times New Roman" w:hAnsi="Times New Roman" w:cs="Times New Roman"/>
                <w:szCs w:val="24"/>
              </w:rPr>
              <w:t xml:space="preserve"> kod drugog davatelja financijskih sredstava</w:t>
            </w:r>
          </w:p>
        </w:tc>
        <w:tc>
          <w:tcPr>
            <w:tcW w:w="3118" w:type="dxa"/>
            <w:tcBorders>
              <w:top w:val="single" w:sz="4" w:space="0" w:color="000000"/>
              <w:left w:val="single" w:sz="4" w:space="0" w:color="000000"/>
              <w:bottom w:val="single" w:sz="4" w:space="0" w:color="000000"/>
              <w:right w:val="single" w:sz="4" w:space="0" w:color="000000"/>
            </w:tcBorders>
          </w:tcPr>
          <w:p w14:paraId="1F0FFEFF" w14:textId="77777777"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Izjava o nepostojanju dvostrukog financiranja </w:t>
            </w:r>
          </w:p>
        </w:tc>
        <w:tc>
          <w:tcPr>
            <w:tcW w:w="2835" w:type="dxa"/>
            <w:tcBorders>
              <w:top w:val="single" w:sz="4" w:space="0" w:color="000000"/>
              <w:left w:val="single" w:sz="4" w:space="0" w:color="000000"/>
              <w:bottom w:val="single" w:sz="4" w:space="0" w:color="000000"/>
              <w:right w:val="single" w:sz="4" w:space="0" w:color="000000"/>
            </w:tcBorders>
          </w:tcPr>
          <w:p w14:paraId="4D3BD0D4"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43B62E17" w14:textId="15F0AD7A" w:rsidR="002C02F1" w:rsidRPr="0007749F" w:rsidRDefault="002C02F1" w:rsidP="00947D1D">
            <w:pPr>
              <w:spacing w:after="0" w:line="276" w:lineRule="auto"/>
              <w:ind w:left="0" w:right="3" w:firstLine="0"/>
              <w:jc w:val="left"/>
              <w:rPr>
                <w:rFonts w:ascii="Times New Roman" w:hAnsi="Times New Roman" w:cs="Times New Roman"/>
                <w:szCs w:val="24"/>
                <w:highlight w:val="yellow"/>
              </w:rPr>
            </w:pPr>
          </w:p>
        </w:tc>
      </w:tr>
      <w:tr w:rsidR="002C02F1" w:rsidRPr="0007749F" w14:paraId="6F9606E8"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569B9198"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8. </w:t>
            </w:r>
          </w:p>
        </w:tc>
        <w:tc>
          <w:tcPr>
            <w:tcW w:w="3312" w:type="dxa"/>
            <w:tcBorders>
              <w:top w:val="single" w:sz="4" w:space="0" w:color="000000"/>
              <w:left w:val="single" w:sz="4" w:space="0" w:color="000000"/>
              <w:bottom w:val="single" w:sz="4" w:space="0" w:color="000000"/>
              <w:right w:val="single" w:sz="4" w:space="0" w:color="000000"/>
            </w:tcBorders>
          </w:tcPr>
          <w:p w14:paraId="292D5EB2" w14:textId="23083B76" w:rsidR="002C02F1" w:rsidRPr="0007749F" w:rsidRDefault="002C02F1" w:rsidP="000C252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Prijava </w:t>
            </w:r>
            <w:r w:rsidRPr="0007749F">
              <w:rPr>
                <w:rFonts w:ascii="Times New Roman" w:hAnsi="Times New Roman" w:cs="Times New Roman"/>
                <w:color w:val="auto"/>
                <w:szCs w:val="24"/>
              </w:rPr>
              <w:t xml:space="preserve">mora sadržavati sve podatke, dokumentaciju i popunjene obrasce određene </w:t>
            </w:r>
            <w:r w:rsidR="000C2521" w:rsidRPr="0007749F">
              <w:rPr>
                <w:rFonts w:ascii="Times New Roman" w:hAnsi="Times New Roman" w:cs="Times New Roman"/>
                <w:color w:val="auto"/>
                <w:szCs w:val="24"/>
              </w:rPr>
              <w:t>Natječajem</w:t>
            </w:r>
            <w:r w:rsidRPr="0007749F">
              <w:rPr>
                <w:rFonts w:ascii="Times New Roman" w:hAnsi="Times New Roman" w:cs="Times New Roman"/>
                <w:color w:val="auto"/>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C968A69" w14:textId="7426399B"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Obrazac </w:t>
            </w:r>
            <w:r w:rsidR="00947D1D" w:rsidRPr="0007749F">
              <w:rPr>
                <w:rFonts w:ascii="Times New Roman" w:hAnsi="Times New Roman" w:cs="Times New Roman"/>
                <w:szCs w:val="24"/>
              </w:rPr>
              <w:t xml:space="preserve">C </w:t>
            </w:r>
            <w:r w:rsidRPr="0007749F">
              <w:rPr>
                <w:rFonts w:ascii="Times New Roman" w:hAnsi="Times New Roman" w:cs="Times New Roman"/>
                <w:szCs w:val="24"/>
              </w:rPr>
              <w:t xml:space="preserve">- Popis priloga </w:t>
            </w:r>
          </w:p>
        </w:tc>
        <w:tc>
          <w:tcPr>
            <w:tcW w:w="2835" w:type="dxa"/>
            <w:tcBorders>
              <w:top w:val="single" w:sz="4" w:space="0" w:color="000000"/>
              <w:left w:val="single" w:sz="4" w:space="0" w:color="000000"/>
              <w:bottom w:val="single" w:sz="4" w:space="0" w:color="000000"/>
              <w:right w:val="single" w:sz="4" w:space="0" w:color="000000"/>
            </w:tcBorders>
          </w:tcPr>
          <w:p w14:paraId="4F8F420F"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4648BD61" w14:textId="3EC2BB11" w:rsidR="002C02F1" w:rsidRPr="0007749F" w:rsidRDefault="002C02F1" w:rsidP="002C02F1">
            <w:pPr>
              <w:spacing w:after="0" w:line="276" w:lineRule="auto"/>
              <w:ind w:left="0" w:right="3" w:firstLine="0"/>
              <w:jc w:val="left"/>
              <w:rPr>
                <w:rFonts w:ascii="Times New Roman" w:hAnsi="Times New Roman" w:cs="Times New Roman"/>
                <w:szCs w:val="24"/>
              </w:rPr>
            </w:pPr>
          </w:p>
        </w:tc>
      </w:tr>
      <w:tr w:rsidR="002C02F1" w:rsidRPr="0007749F" w14:paraId="0BB782EA" w14:textId="77777777" w:rsidTr="00B67B7E">
        <w:trPr>
          <w:trHeight w:val="938"/>
          <w:jc w:val="center"/>
        </w:trPr>
        <w:tc>
          <w:tcPr>
            <w:tcW w:w="511" w:type="dxa"/>
            <w:tcBorders>
              <w:top w:val="single" w:sz="4" w:space="0" w:color="000000"/>
              <w:left w:val="single" w:sz="4" w:space="0" w:color="000000"/>
              <w:bottom w:val="single" w:sz="4" w:space="0" w:color="000000"/>
              <w:right w:val="single" w:sz="4" w:space="0" w:color="000000"/>
            </w:tcBorders>
          </w:tcPr>
          <w:p w14:paraId="6993D5DC"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9. </w:t>
            </w:r>
          </w:p>
        </w:tc>
        <w:tc>
          <w:tcPr>
            <w:tcW w:w="3312" w:type="dxa"/>
            <w:tcBorders>
              <w:top w:val="single" w:sz="4" w:space="0" w:color="000000"/>
              <w:left w:val="single" w:sz="4" w:space="0" w:color="000000"/>
              <w:bottom w:val="single" w:sz="4" w:space="0" w:color="000000"/>
              <w:right w:val="single" w:sz="4" w:space="0" w:color="000000"/>
            </w:tcBorders>
          </w:tcPr>
          <w:p w14:paraId="67804232" w14:textId="77777777" w:rsidR="002C02F1" w:rsidRPr="0007749F" w:rsidRDefault="002C02F1" w:rsidP="002C02F1">
            <w:pPr>
              <w:spacing w:after="24" w:line="239"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Udruga mora voditi uredno i transparentno financijsko </w:t>
            </w:r>
          </w:p>
          <w:p w14:paraId="3E7859DF" w14:textId="77777777" w:rsidR="002C02F1" w:rsidRPr="0007749F" w:rsidRDefault="002C02F1" w:rsidP="002C02F1">
            <w:pPr>
              <w:spacing w:after="0" w:line="276" w:lineRule="auto"/>
              <w:ind w:left="0" w:right="1" w:firstLine="0"/>
              <w:jc w:val="left"/>
              <w:rPr>
                <w:rFonts w:ascii="Times New Roman" w:hAnsi="Times New Roman" w:cs="Times New Roman"/>
                <w:szCs w:val="24"/>
              </w:rPr>
            </w:pPr>
            <w:r w:rsidRPr="0007749F">
              <w:rPr>
                <w:rFonts w:ascii="Times New Roman" w:hAnsi="Times New Roman" w:cs="Times New Roman"/>
                <w:szCs w:val="24"/>
              </w:rPr>
              <w:t xml:space="preserve">poslovanje </w:t>
            </w:r>
          </w:p>
        </w:tc>
        <w:tc>
          <w:tcPr>
            <w:tcW w:w="3118" w:type="dxa"/>
            <w:tcBorders>
              <w:top w:val="single" w:sz="4" w:space="0" w:color="000000"/>
              <w:left w:val="single" w:sz="4" w:space="0" w:color="000000"/>
              <w:bottom w:val="single" w:sz="4" w:space="0" w:color="000000"/>
              <w:right w:val="single" w:sz="4" w:space="0" w:color="000000"/>
            </w:tcBorders>
          </w:tcPr>
          <w:p w14:paraId="2A1C9475" w14:textId="77777777"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Potvrda o preuzetom izvještaju od strane FINA-e </w:t>
            </w:r>
          </w:p>
        </w:tc>
        <w:tc>
          <w:tcPr>
            <w:tcW w:w="2835" w:type="dxa"/>
            <w:tcBorders>
              <w:top w:val="single" w:sz="4" w:space="0" w:color="000000"/>
              <w:left w:val="single" w:sz="4" w:space="0" w:color="000000"/>
              <w:bottom w:val="single" w:sz="4" w:space="0" w:color="000000"/>
              <w:right w:val="single" w:sz="4" w:space="0" w:color="000000"/>
            </w:tcBorders>
          </w:tcPr>
          <w:p w14:paraId="54582CCF"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25781B2E" w14:textId="76FFF49D" w:rsidR="002C02F1" w:rsidRPr="0007749F" w:rsidRDefault="002C02F1" w:rsidP="002C02F1">
            <w:pPr>
              <w:spacing w:after="0" w:line="276" w:lineRule="auto"/>
              <w:ind w:left="0" w:right="2" w:firstLine="0"/>
              <w:jc w:val="left"/>
              <w:rPr>
                <w:rFonts w:ascii="Times New Roman" w:hAnsi="Times New Roman" w:cs="Times New Roman"/>
                <w:szCs w:val="24"/>
                <w:highlight w:val="yellow"/>
              </w:rPr>
            </w:pPr>
          </w:p>
        </w:tc>
      </w:tr>
    </w:tbl>
    <w:p w14:paraId="1A25FE43" w14:textId="77777777" w:rsidR="0011277F" w:rsidRPr="0007749F" w:rsidRDefault="0024192C">
      <w:pPr>
        <w:spacing w:after="24" w:line="240"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 </w:t>
      </w:r>
    </w:p>
    <w:p w14:paraId="71674ACE" w14:textId="77777777" w:rsidR="0011277F" w:rsidRPr="00880A92" w:rsidRDefault="0024192C" w:rsidP="002C02F1">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22ADBF04" w14:textId="2B171C39" w:rsidR="0011277F" w:rsidRPr="00880A92" w:rsidRDefault="00D929F9" w:rsidP="008D0F0B">
      <w:pPr>
        <w:spacing w:after="0" w:line="245" w:lineRule="auto"/>
        <w:rPr>
          <w:rFonts w:ascii="Times New Roman" w:hAnsi="Times New Roman" w:cs="Times New Roman"/>
          <w:sz w:val="24"/>
          <w:szCs w:val="24"/>
        </w:rPr>
      </w:pPr>
      <w:r w:rsidRPr="00880A92">
        <w:rPr>
          <w:rFonts w:ascii="Times New Roman" w:hAnsi="Times New Roman" w:cs="Times New Roman"/>
          <w:b/>
          <w:sz w:val="24"/>
          <w:szCs w:val="24"/>
          <w:highlight w:val="lightGray"/>
        </w:rPr>
        <w:t>2.2. Prihvatljivi i neprihvatljivi troškov</w:t>
      </w:r>
      <w:r w:rsidR="00DE2794" w:rsidRPr="00880A92">
        <w:rPr>
          <w:rFonts w:ascii="Times New Roman" w:hAnsi="Times New Roman" w:cs="Times New Roman"/>
          <w:b/>
          <w:sz w:val="24"/>
          <w:szCs w:val="24"/>
          <w:highlight w:val="lightGray"/>
        </w:rPr>
        <w:t>i koji će se financirati putem natječaja</w:t>
      </w:r>
      <w:r w:rsidRPr="00880A92">
        <w:rPr>
          <w:rFonts w:ascii="Times New Roman" w:hAnsi="Times New Roman" w:cs="Times New Roman"/>
          <w:b/>
          <w:sz w:val="24"/>
          <w:szCs w:val="24"/>
        </w:rPr>
        <w:t xml:space="preserve"> </w:t>
      </w:r>
    </w:p>
    <w:p w14:paraId="7E85D1CB" w14:textId="4BDEAFBD" w:rsidR="0011277F" w:rsidRPr="00880A92" w:rsidRDefault="0024192C" w:rsidP="008D0F0B">
      <w:pPr>
        <w:spacing w:after="0"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Sredstvima ovog </w:t>
      </w:r>
      <w:r w:rsidR="00DE2794" w:rsidRPr="00880A92">
        <w:rPr>
          <w:rFonts w:ascii="Times New Roman" w:hAnsi="Times New Roman" w:cs="Times New Roman"/>
          <w:color w:val="auto"/>
          <w:sz w:val="24"/>
          <w:szCs w:val="24"/>
        </w:rPr>
        <w:t>Natječaja</w:t>
      </w:r>
      <w:r w:rsidRPr="00880A92">
        <w:rPr>
          <w:rFonts w:ascii="Times New Roman" w:hAnsi="Times New Roman" w:cs="Times New Roman"/>
          <w:color w:val="auto"/>
          <w:sz w:val="24"/>
          <w:szCs w:val="24"/>
        </w:rPr>
        <w:t xml:space="preserve"> mogu </w:t>
      </w:r>
      <w:r w:rsidRPr="00880A92">
        <w:rPr>
          <w:rFonts w:ascii="Times New Roman" w:hAnsi="Times New Roman" w:cs="Times New Roman"/>
          <w:sz w:val="24"/>
          <w:szCs w:val="24"/>
        </w:rPr>
        <w:t xml:space="preserve">se financirati samo stvarni i prihvatljivi troškovi nastali </w:t>
      </w:r>
      <w:r w:rsidR="002C02F1" w:rsidRPr="00880A92">
        <w:rPr>
          <w:rFonts w:ascii="Times New Roman" w:hAnsi="Times New Roman" w:cs="Times New Roman"/>
          <w:sz w:val="24"/>
          <w:szCs w:val="24"/>
        </w:rPr>
        <w:t xml:space="preserve">isključivo </w:t>
      </w:r>
      <w:r w:rsidRPr="00880A92">
        <w:rPr>
          <w:rFonts w:ascii="Times New Roman" w:hAnsi="Times New Roman" w:cs="Times New Roman"/>
          <w:sz w:val="24"/>
          <w:szCs w:val="24"/>
        </w:rPr>
        <w:t xml:space="preserve">provedbom aktivnosti u ugovorenom razdoblju. </w:t>
      </w:r>
    </w:p>
    <w:p w14:paraId="6ECE54AD" w14:textId="77777777" w:rsidR="0011277F" w:rsidRPr="00880A92" w:rsidRDefault="0024192C">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4EE2C9E8" w14:textId="3F7C9F6A" w:rsidR="00170270" w:rsidRPr="00880A92" w:rsidRDefault="00170270" w:rsidP="005C2A2D">
      <w:pPr>
        <w:ind w:left="0"/>
        <w:rPr>
          <w:rFonts w:ascii="Times New Roman" w:hAnsi="Times New Roman" w:cs="Times New Roman"/>
          <w:sz w:val="24"/>
          <w:szCs w:val="24"/>
        </w:rPr>
      </w:pPr>
      <w:r w:rsidRPr="00880A92">
        <w:rPr>
          <w:rFonts w:ascii="Times New Roman" w:hAnsi="Times New Roman" w:cs="Times New Roman"/>
          <w:sz w:val="24"/>
          <w:szCs w:val="24"/>
        </w:rPr>
        <w:t>Prihvatljivi troškovi su troškovi koje je imao korisnik financiranja te koji ispunjavaju sve sljedeće kriterije:</w:t>
      </w:r>
    </w:p>
    <w:p w14:paraId="7B350329" w14:textId="48CDC5F4"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 xml:space="preserve">nastali su za vrijeme razdoblja provedbe programa ili projekta u skladu s ugovorom, a plaćeni su do datuma </w:t>
      </w:r>
      <w:r w:rsidR="00880A92" w:rsidRPr="00880A92">
        <w:rPr>
          <w:rFonts w:ascii="Times New Roman" w:hAnsi="Times New Roman"/>
        </w:rPr>
        <w:t xml:space="preserve">ugovorenog trajanja provedbe. </w:t>
      </w:r>
    </w:p>
    <w:p w14:paraId="05927826" w14:textId="77777777"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moraju biti navedeni u ukupnom predviđenom proračunu programa ili projekta,</w:t>
      </w:r>
    </w:p>
    <w:p w14:paraId="1C42B7B1" w14:textId="77777777"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nužni su za provođenje programa ili projekta koji je predmetom dodjele financijskih sredstava,</w:t>
      </w:r>
    </w:p>
    <w:p w14:paraId="7B1ECC61" w14:textId="77777777"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mogu biti identificirani i provjereni i koji su računovodstveno evidentirani kod korisnika financiranja prema važećim propisima o računovodstvu neprofitnih organizacija,</w:t>
      </w:r>
    </w:p>
    <w:p w14:paraId="0D592E2A" w14:textId="30E61AA2" w:rsidR="005C2A2D" w:rsidRPr="00880A92" w:rsidRDefault="00170270" w:rsidP="005C2A2D">
      <w:pPr>
        <w:pStyle w:val="Odlomakpopisa"/>
        <w:numPr>
          <w:ilvl w:val="0"/>
          <w:numId w:val="30"/>
        </w:numPr>
        <w:tabs>
          <w:tab w:val="left" w:pos="993"/>
        </w:tabs>
        <w:rPr>
          <w:rFonts w:ascii="Times New Roman" w:hAnsi="Times New Roman"/>
        </w:rPr>
      </w:pPr>
      <w:r w:rsidRPr="00880A92">
        <w:rPr>
          <w:rFonts w:ascii="Times New Roman" w:hAnsi="Times New Roman"/>
        </w:rPr>
        <w:t>trebaju biti umjereni, opravdani i usuglašeni sa zahtjevima racionalnog financijskog upravljanja, sukladno načelima ekonomičnosti i učinkovitosti.</w:t>
      </w:r>
    </w:p>
    <w:p w14:paraId="06987805" w14:textId="1E6A3FD8" w:rsidR="005C2A2D" w:rsidRPr="00880A92" w:rsidRDefault="005C2A2D" w:rsidP="005C2A2D">
      <w:pPr>
        <w:tabs>
          <w:tab w:val="left" w:pos="993"/>
        </w:tabs>
        <w:ind w:left="0" w:firstLine="0"/>
        <w:rPr>
          <w:rFonts w:ascii="Times New Roman" w:hAnsi="Times New Roman" w:cs="Times New Roman"/>
          <w:sz w:val="24"/>
          <w:szCs w:val="24"/>
        </w:rPr>
      </w:pPr>
    </w:p>
    <w:p w14:paraId="6D1FF46B" w14:textId="7679E3D9" w:rsidR="005C2A2D" w:rsidRDefault="00880A92" w:rsidP="00880A92">
      <w:pPr>
        <w:tabs>
          <w:tab w:val="left" w:pos="993"/>
        </w:tabs>
        <w:ind w:left="0" w:firstLine="0"/>
        <w:rPr>
          <w:rFonts w:ascii="Times New Roman" w:hAnsi="Times New Roman" w:cs="Times New Roman"/>
          <w:sz w:val="24"/>
          <w:szCs w:val="24"/>
        </w:rPr>
      </w:pPr>
      <w:r w:rsidRPr="00880A92">
        <w:rPr>
          <w:rFonts w:ascii="Times New Roman" w:hAnsi="Times New Roman" w:cs="Times New Roman"/>
          <w:b/>
          <w:sz w:val="24"/>
          <w:szCs w:val="24"/>
        </w:rPr>
        <w:t xml:space="preserve">a) </w:t>
      </w:r>
      <w:r w:rsidR="005C2A2D" w:rsidRPr="00880A92">
        <w:rPr>
          <w:rFonts w:ascii="Times New Roman" w:hAnsi="Times New Roman" w:cs="Times New Roman"/>
          <w:b/>
          <w:sz w:val="24"/>
          <w:szCs w:val="24"/>
        </w:rPr>
        <w:t>PRIHVATLJIVIM</w:t>
      </w:r>
      <w:r w:rsidR="005C2A2D" w:rsidRPr="00880A92">
        <w:rPr>
          <w:rFonts w:ascii="Times New Roman" w:hAnsi="Times New Roman" w:cs="Times New Roman"/>
          <w:sz w:val="24"/>
          <w:szCs w:val="24"/>
        </w:rPr>
        <w:t xml:space="preserve"> </w:t>
      </w:r>
      <w:r w:rsidR="005C2A2D" w:rsidRPr="00880A92">
        <w:rPr>
          <w:rFonts w:ascii="Times New Roman" w:hAnsi="Times New Roman" w:cs="Times New Roman"/>
          <w:b/>
          <w:sz w:val="24"/>
          <w:szCs w:val="24"/>
        </w:rPr>
        <w:t>IZRAVNIM TROŠKOVIMA</w:t>
      </w:r>
      <w:r w:rsidR="005C2A2D" w:rsidRPr="00880A92">
        <w:rPr>
          <w:rFonts w:ascii="Times New Roman" w:hAnsi="Times New Roman" w:cs="Times New Roman"/>
          <w:sz w:val="24"/>
          <w:szCs w:val="24"/>
        </w:rPr>
        <w:t xml:space="preserve"> </w:t>
      </w:r>
      <w:r w:rsidR="002355B4" w:rsidRPr="00880A92">
        <w:rPr>
          <w:rFonts w:ascii="Times New Roman" w:hAnsi="Times New Roman" w:cs="Times New Roman"/>
          <w:sz w:val="24"/>
          <w:szCs w:val="24"/>
        </w:rPr>
        <w:t>smatraju</w:t>
      </w:r>
      <w:r w:rsidR="005C2A2D" w:rsidRPr="00880A92">
        <w:rPr>
          <w:rFonts w:ascii="Times New Roman" w:hAnsi="Times New Roman" w:cs="Times New Roman"/>
          <w:sz w:val="24"/>
          <w:szCs w:val="24"/>
        </w:rPr>
        <w:t xml:space="preserve"> se troškovi koji su neposredno povezani uz provedbu pojedinih aktivnosti</w:t>
      </w:r>
      <w:r w:rsidR="00D8339C">
        <w:rPr>
          <w:rFonts w:ascii="Times New Roman" w:hAnsi="Times New Roman" w:cs="Times New Roman"/>
          <w:sz w:val="24"/>
          <w:szCs w:val="24"/>
        </w:rPr>
        <w:t>,</w:t>
      </w:r>
      <w:r w:rsidR="005C2A2D" w:rsidRPr="00880A92">
        <w:rPr>
          <w:rFonts w:ascii="Times New Roman" w:hAnsi="Times New Roman" w:cs="Times New Roman"/>
          <w:sz w:val="24"/>
          <w:szCs w:val="24"/>
        </w:rPr>
        <w:t xml:space="preserve"> kao što su:</w:t>
      </w:r>
    </w:p>
    <w:p w14:paraId="29E629EA" w14:textId="77777777" w:rsidR="0007749F" w:rsidRPr="00880A92" w:rsidRDefault="0007749F" w:rsidP="00880A92">
      <w:pPr>
        <w:tabs>
          <w:tab w:val="left" w:pos="993"/>
        </w:tabs>
        <w:ind w:left="0" w:firstLine="0"/>
        <w:rPr>
          <w:rFonts w:ascii="Times New Roman" w:hAnsi="Times New Roman" w:cs="Times New Roman"/>
          <w:sz w:val="24"/>
          <w:szCs w:val="24"/>
        </w:rPr>
      </w:pPr>
    </w:p>
    <w:p w14:paraId="5A7101C3" w14:textId="596E85EF" w:rsidR="002355B4" w:rsidRPr="00880A92" w:rsidRDefault="002355B4" w:rsidP="002355B4">
      <w:pPr>
        <w:pStyle w:val="Odlomakpopisa"/>
        <w:numPr>
          <w:ilvl w:val="0"/>
          <w:numId w:val="33"/>
        </w:numPr>
        <w:tabs>
          <w:tab w:val="left" w:pos="993"/>
        </w:tabs>
        <w:rPr>
          <w:rFonts w:ascii="Times New Roman" w:hAnsi="Times New Roman"/>
        </w:rPr>
      </w:pPr>
      <w:r w:rsidRPr="00880A92">
        <w:rPr>
          <w:rFonts w:ascii="Times New Roman" w:hAnsi="Times New Roman"/>
        </w:rPr>
        <w:t>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88480CE" w14:textId="0066BB87" w:rsidR="005C2A2D"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putni troškovi i troškovi dnevnica za zaposlenike i druge osobe koje sudjeluju u programu ili projektu, pod uvjetom da su u skladu s pravilima o visini iznosa za takve naknade za korisnike koji se financiraju iz sredstava državnog proračuna,</w:t>
      </w:r>
    </w:p>
    <w:p w14:paraId="0034DD39" w14:textId="19D120C5"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kupnje ili iznajmljivanja opreme i materijala (novih ili rabljenih) namijenjenih isključivo za program ili projekt, te troškovi usluga pod uvjetom da su u skladu s tržišnim cijenama</w:t>
      </w:r>
    </w:p>
    <w:p w14:paraId="06E2E496" w14:textId="1E1CCEF9"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potrošne robe</w:t>
      </w:r>
    </w:p>
    <w:p w14:paraId="523CEAB7" w14:textId="029D6145"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podugovaranja</w:t>
      </w:r>
    </w:p>
    <w:p w14:paraId="6AA942F8" w14:textId="63C4B17E"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lastRenderedPageBreak/>
        <w:t>administrativni troškovi</w:t>
      </w:r>
    </w:p>
    <w:p w14:paraId="0BDA2B15" w14:textId="7987D2C2"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koji izravno proistječu iz zahtjeva ugovora, uključujući troškove financijskih usluga.</w:t>
      </w:r>
    </w:p>
    <w:p w14:paraId="7FC37333" w14:textId="50139387" w:rsidR="002355B4" w:rsidRPr="00880A92" w:rsidRDefault="002355B4" w:rsidP="00282742">
      <w:pPr>
        <w:spacing w:after="160" w:line="259" w:lineRule="auto"/>
        <w:ind w:left="0"/>
        <w:rPr>
          <w:rFonts w:ascii="Times New Roman" w:hAnsi="Times New Roman" w:cs="Times New Roman"/>
          <w:sz w:val="24"/>
          <w:szCs w:val="24"/>
        </w:rPr>
      </w:pPr>
    </w:p>
    <w:p w14:paraId="154737B6" w14:textId="1EB6B428" w:rsidR="00282742" w:rsidRPr="00880A92" w:rsidRDefault="002355B4" w:rsidP="00282742">
      <w:pPr>
        <w:spacing w:after="160" w:line="259" w:lineRule="auto"/>
        <w:ind w:left="0"/>
        <w:rPr>
          <w:rFonts w:ascii="Times New Roman" w:eastAsia="Calibri" w:hAnsi="Times New Roman" w:cs="Times New Roman"/>
          <w:sz w:val="24"/>
          <w:szCs w:val="24"/>
        </w:rPr>
      </w:pPr>
      <w:r w:rsidRPr="00880A92">
        <w:rPr>
          <w:rFonts w:ascii="Times New Roman" w:hAnsi="Times New Roman" w:cs="Times New Roman"/>
          <w:b/>
          <w:sz w:val="24"/>
          <w:szCs w:val="24"/>
        </w:rPr>
        <w:t>b</w:t>
      </w:r>
      <w:r w:rsidR="00880A92" w:rsidRPr="00880A92">
        <w:rPr>
          <w:rFonts w:ascii="Times New Roman" w:hAnsi="Times New Roman" w:cs="Times New Roman"/>
          <w:b/>
          <w:sz w:val="24"/>
          <w:szCs w:val="24"/>
        </w:rPr>
        <w:t>)</w:t>
      </w:r>
      <w:r w:rsidR="009718C1" w:rsidRPr="00880A92">
        <w:rPr>
          <w:rFonts w:ascii="Times New Roman" w:hAnsi="Times New Roman" w:cs="Times New Roman"/>
          <w:sz w:val="24"/>
          <w:szCs w:val="24"/>
        </w:rPr>
        <w:t xml:space="preserve"> </w:t>
      </w:r>
      <w:r w:rsidR="009718C1" w:rsidRPr="00880A92">
        <w:rPr>
          <w:rFonts w:ascii="Times New Roman" w:hAnsi="Times New Roman" w:cs="Times New Roman"/>
          <w:b/>
          <w:sz w:val="24"/>
          <w:szCs w:val="24"/>
        </w:rPr>
        <w:t>PRIHVATLJIVIM NEIZRAVNIM</w:t>
      </w:r>
      <w:r w:rsidR="009718C1" w:rsidRPr="00880A92">
        <w:rPr>
          <w:rFonts w:ascii="Times New Roman" w:eastAsia="Calibri" w:hAnsi="Times New Roman" w:cs="Times New Roman"/>
          <w:b/>
          <w:sz w:val="24"/>
          <w:szCs w:val="24"/>
        </w:rPr>
        <w:t xml:space="preserve"> TROŠKOVIMA</w:t>
      </w:r>
      <w:r w:rsidR="00282742" w:rsidRPr="00880A92">
        <w:rPr>
          <w:rFonts w:ascii="Times New Roman" w:eastAsia="Calibri" w:hAnsi="Times New Roman" w:cs="Times New Roman"/>
          <w:sz w:val="24"/>
          <w:szCs w:val="24"/>
        </w:rPr>
        <w:t xml:space="preserve"> smatraju se troškovi koji nisu izravno povezani s provedbom projekta, ali neizravno pridonose postizanju njegovih ciljeva pri čemu i ti troškovi trebaju biti specificirani i obrazloženi.</w:t>
      </w:r>
    </w:p>
    <w:p w14:paraId="6830FCAF" w14:textId="77777777" w:rsidR="00282742" w:rsidRPr="00880A92" w:rsidRDefault="00282742" w:rsidP="00FE0381">
      <w:pPr>
        <w:spacing w:after="160" w:line="259" w:lineRule="auto"/>
        <w:ind w:left="0"/>
        <w:rPr>
          <w:rFonts w:ascii="Times New Roman" w:eastAsia="Calibri" w:hAnsi="Times New Roman" w:cs="Times New Roman"/>
          <w:sz w:val="24"/>
          <w:szCs w:val="24"/>
        </w:rPr>
      </w:pPr>
      <w:r w:rsidRPr="00880A92">
        <w:rPr>
          <w:rFonts w:ascii="Times New Roman" w:eastAsia="Calibri" w:hAnsi="Times New Roman" w:cs="Times New Roman"/>
          <w:sz w:val="24"/>
          <w:szCs w:val="24"/>
        </w:rPr>
        <w:t xml:space="preserve">Prihvatljivi neizravni troškovi projekta su: troškovi režija (plin, voda, telefon, internet, najam prostora, struja i slično), bankovni troškovi, poštanski troškovi, troškovi uredskog materijala, troškovi knjigovodstva. </w:t>
      </w:r>
    </w:p>
    <w:p w14:paraId="3A5AAEED" w14:textId="77777777" w:rsidR="00282742" w:rsidRPr="00880A92" w:rsidRDefault="00282742" w:rsidP="00FE0381">
      <w:pPr>
        <w:spacing w:after="160" w:line="259" w:lineRule="auto"/>
        <w:ind w:left="0"/>
        <w:rPr>
          <w:rFonts w:ascii="Times New Roman" w:eastAsia="Calibri" w:hAnsi="Times New Roman" w:cs="Times New Roman"/>
          <w:sz w:val="24"/>
          <w:szCs w:val="24"/>
        </w:rPr>
      </w:pPr>
      <w:r w:rsidRPr="00880A92">
        <w:rPr>
          <w:rFonts w:ascii="Times New Roman" w:eastAsia="Calibri" w:hAnsi="Times New Roman" w:cs="Times New Roman"/>
          <w:sz w:val="24"/>
          <w:szCs w:val="24"/>
        </w:rPr>
        <w:t>U slučaju da udruga djeluje u unajmljenom privatnom prostoru, prilikom prijave projekta potrebno je priložiti presliku ovjerenog ugovora o najmu, a koji ne može biti sklopljen s osobama koje obnašaju određene funkcije u upravljanju udrugom, članovi su udruge (ili njihove uže obitelji) ili sudjeluju u provedbi projekta.</w:t>
      </w:r>
    </w:p>
    <w:p w14:paraId="4D9002A5" w14:textId="77777777" w:rsidR="00282742" w:rsidRPr="00880A92" w:rsidRDefault="00282742" w:rsidP="00FE0381">
      <w:pPr>
        <w:spacing w:after="160" w:line="259" w:lineRule="auto"/>
        <w:ind w:left="0"/>
        <w:rPr>
          <w:rFonts w:ascii="Times New Roman" w:eastAsia="Calibri" w:hAnsi="Times New Roman" w:cs="Times New Roman"/>
          <w:sz w:val="24"/>
          <w:szCs w:val="24"/>
        </w:rPr>
      </w:pPr>
      <w:r w:rsidRPr="00880A92">
        <w:rPr>
          <w:rFonts w:ascii="Times New Roman" w:eastAsia="Calibri" w:hAnsi="Times New Roman" w:cs="Times New Roman"/>
          <w:sz w:val="24"/>
          <w:szCs w:val="24"/>
        </w:rPr>
        <w:t xml:space="preserve">Samo se prihvatljivi troškovi uzimaju u obzir za dodjelu bespovratnih sredstava. Samo one aktivnosti koje su nužne za provedbu projekta, mogu stvarati prihvatljive troškove. Nužno je voditi računa da se prihvatljivi troškovi moraju temeljiti na stvarnim troškovima, te da moraju biti potkrijepljeni odgovarajućom popratnom dokumentacijom (ugovori, računi, potpisne liste i sl.). Provjere prihvatljivosti mogu dovesti do traženja pojašnjenja i mogu navesti </w:t>
      </w:r>
      <w:r w:rsidR="00D929F9" w:rsidRPr="00880A92">
        <w:rPr>
          <w:rFonts w:ascii="Times New Roman" w:eastAsia="Calibri" w:hAnsi="Times New Roman" w:cs="Times New Roman"/>
          <w:sz w:val="24"/>
          <w:szCs w:val="24"/>
        </w:rPr>
        <w:t xml:space="preserve">Grad </w:t>
      </w:r>
      <w:r w:rsidRPr="00880A92">
        <w:rPr>
          <w:rFonts w:ascii="Times New Roman" w:eastAsia="Calibri" w:hAnsi="Times New Roman" w:cs="Times New Roman"/>
          <w:sz w:val="24"/>
          <w:szCs w:val="24"/>
        </w:rPr>
        <w:t>da nametne izmjene ili smanjenja iznosa kako bi se riješile takve pogreške ili netočnosti. Iznos odobrenih sredstava se uslijed tih ispravaka ne može povećati. Obveza je i neposredan interes udruge prijavitelja projekta pružiti realističan i ekonomičan proračun projekta.</w:t>
      </w:r>
    </w:p>
    <w:p w14:paraId="4E6F27A3" w14:textId="415F76D2" w:rsidR="0011277F" w:rsidRPr="00880A92" w:rsidRDefault="0024192C" w:rsidP="007E29BF">
      <w:pPr>
        <w:spacing w:after="24"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U Troškovniku aktivnosti ne smiju se uvrstiti troškovi koji se odnose na plaćanje režijskih troškova koji glase na ime fizičke osobe (npr. troškovi potrošnje električne energije, vode, fiksnih i mobilnih telefona i sl.). </w:t>
      </w:r>
    </w:p>
    <w:p w14:paraId="3FACE3D1" w14:textId="0287E3E4" w:rsidR="0011277F" w:rsidRPr="00880A92" w:rsidRDefault="0096156A" w:rsidP="007E29BF">
      <w:pPr>
        <w:spacing w:after="144"/>
        <w:ind w:left="-15" w:firstLine="0"/>
        <w:rPr>
          <w:rFonts w:ascii="Times New Roman" w:hAnsi="Times New Roman" w:cs="Times New Roman"/>
          <w:sz w:val="24"/>
          <w:szCs w:val="24"/>
        </w:rPr>
      </w:pPr>
      <w:r w:rsidRPr="00880A92">
        <w:rPr>
          <w:rFonts w:ascii="Times New Roman" w:hAnsi="Times New Roman" w:cs="Times New Roman"/>
          <w:color w:val="auto"/>
          <w:sz w:val="24"/>
          <w:szCs w:val="24"/>
        </w:rPr>
        <w:t xml:space="preserve">Kod pravdanja utrošenih sredstava u obzir se uzimaju samo prihvatljivi troškovi. </w:t>
      </w:r>
      <w:r w:rsidR="0024192C" w:rsidRPr="00880A92">
        <w:rPr>
          <w:rFonts w:ascii="Times New Roman" w:hAnsi="Times New Roman" w:cs="Times New Roman"/>
          <w:sz w:val="24"/>
          <w:szCs w:val="24"/>
        </w:rPr>
        <w:t xml:space="preserve">Prihvatljivi troškovi moraju se temeljiti </w:t>
      </w:r>
      <w:r w:rsidR="0024192C" w:rsidRPr="00880A92">
        <w:rPr>
          <w:rFonts w:ascii="Times New Roman" w:hAnsi="Times New Roman" w:cs="Times New Roman"/>
          <w:color w:val="auto"/>
          <w:sz w:val="24"/>
          <w:szCs w:val="24"/>
        </w:rPr>
        <w:t>n</w:t>
      </w:r>
      <w:r w:rsidRPr="00880A92">
        <w:rPr>
          <w:rFonts w:ascii="Times New Roman" w:hAnsi="Times New Roman" w:cs="Times New Roman"/>
          <w:color w:val="auto"/>
          <w:sz w:val="24"/>
          <w:szCs w:val="24"/>
        </w:rPr>
        <w:t>a stvarno nastalim</w:t>
      </w:r>
      <w:r w:rsidR="0024192C" w:rsidRPr="00880A92">
        <w:rPr>
          <w:rFonts w:ascii="Times New Roman" w:hAnsi="Times New Roman" w:cs="Times New Roman"/>
          <w:color w:val="auto"/>
          <w:sz w:val="24"/>
          <w:szCs w:val="24"/>
        </w:rPr>
        <w:t xml:space="preserve"> troškovima</w:t>
      </w:r>
      <w:r w:rsidR="0024192C" w:rsidRPr="00880A92">
        <w:rPr>
          <w:rFonts w:ascii="Times New Roman" w:hAnsi="Times New Roman" w:cs="Times New Roman"/>
          <w:sz w:val="24"/>
          <w:szCs w:val="24"/>
        </w:rPr>
        <w:t xml:space="preserve">, te moraju biti potkrijepljeni odgovarajućom popratnom dokumentacijom (ugovori, računi, potpisne liste i sl.). Obveza je i neposredan interes prijavitelja pružiti realističan i ekonomičan proračun aktivnosti. </w:t>
      </w:r>
    </w:p>
    <w:p w14:paraId="07717071" w14:textId="5E11A730" w:rsidR="0011277F" w:rsidRPr="00880A92" w:rsidRDefault="00D461D7" w:rsidP="008D0F0B">
      <w:pPr>
        <w:spacing w:after="0"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c)</w:t>
      </w:r>
      <w:r w:rsidRPr="00880A92">
        <w:rPr>
          <w:rFonts w:ascii="Times New Roman" w:hAnsi="Times New Roman" w:cs="Times New Roman"/>
          <w:b/>
          <w:sz w:val="24"/>
          <w:szCs w:val="24"/>
        </w:rPr>
        <w:t xml:space="preserve"> </w:t>
      </w:r>
      <w:r w:rsidR="007E29BF" w:rsidRPr="00880A92">
        <w:rPr>
          <w:rFonts w:ascii="Times New Roman" w:hAnsi="Times New Roman" w:cs="Times New Roman"/>
          <w:b/>
          <w:sz w:val="24"/>
          <w:szCs w:val="24"/>
        </w:rPr>
        <w:t>NEPRIHVATLJIVIM</w:t>
      </w:r>
      <w:r w:rsidR="007E29BF" w:rsidRPr="00880A92">
        <w:rPr>
          <w:rFonts w:ascii="Times New Roman" w:hAnsi="Times New Roman" w:cs="Times New Roman"/>
          <w:sz w:val="24"/>
          <w:szCs w:val="24"/>
        </w:rPr>
        <w:t xml:space="preserve"> </w:t>
      </w:r>
      <w:r w:rsidR="007E29BF" w:rsidRPr="00880A92">
        <w:rPr>
          <w:rFonts w:ascii="Times New Roman" w:hAnsi="Times New Roman" w:cs="Times New Roman"/>
          <w:b/>
          <w:sz w:val="24"/>
          <w:szCs w:val="24"/>
        </w:rPr>
        <w:t xml:space="preserve">TROŠKOVIMA </w:t>
      </w:r>
      <w:r w:rsidR="0024192C" w:rsidRPr="00880A92">
        <w:rPr>
          <w:rFonts w:ascii="Times New Roman" w:hAnsi="Times New Roman" w:cs="Times New Roman"/>
          <w:sz w:val="24"/>
          <w:szCs w:val="24"/>
        </w:rPr>
        <w:t xml:space="preserve">aktivnosti smatraju se: </w:t>
      </w:r>
    </w:p>
    <w:p w14:paraId="25F34378" w14:textId="77777777" w:rsidR="0011277F" w:rsidRPr="00880A92" w:rsidRDefault="0024192C" w:rsidP="008D0F0B">
      <w:pPr>
        <w:numPr>
          <w:ilvl w:val="1"/>
          <w:numId w:val="23"/>
        </w:numPr>
        <w:spacing w:after="0"/>
        <w:ind w:hanging="266"/>
        <w:rPr>
          <w:rFonts w:ascii="Times New Roman" w:hAnsi="Times New Roman" w:cs="Times New Roman"/>
          <w:sz w:val="24"/>
          <w:szCs w:val="24"/>
        </w:rPr>
      </w:pPr>
      <w:r w:rsidRPr="00880A92">
        <w:rPr>
          <w:rFonts w:ascii="Times New Roman" w:hAnsi="Times New Roman" w:cs="Times New Roman"/>
          <w:sz w:val="24"/>
          <w:szCs w:val="24"/>
        </w:rPr>
        <w:t xml:space="preserve">dugovi i stavke za pokrivanje gubitaka ili dugova; </w:t>
      </w:r>
    </w:p>
    <w:p w14:paraId="007010B7" w14:textId="77777777" w:rsidR="00FE0381" w:rsidRPr="00880A92" w:rsidRDefault="00FE0381" w:rsidP="008D0F0B">
      <w:pPr>
        <w:numPr>
          <w:ilvl w:val="1"/>
          <w:numId w:val="23"/>
        </w:numPr>
        <w:spacing w:after="0"/>
        <w:ind w:hanging="266"/>
        <w:rPr>
          <w:rFonts w:ascii="Times New Roman" w:hAnsi="Times New Roman" w:cs="Times New Roman"/>
          <w:sz w:val="24"/>
          <w:szCs w:val="24"/>
        </w:rPr>
      </w:pPr>
      <w:r w:rsidRPr="00880A92">
        <w:rPr>
          <w:rFonts w:ascii="Times New Roman" w:hAnsi="Times New Roman" w:cs="Times New Roman"/>
          <w:sz w:val="24"/>
          <w:szCs w:val="24"/>
        </w:rPr>
        <w:t xml:space="preserve">troškovi </w:t>
      </w:r>
      <w:r w:rsidR="0024192C" w:rsidRPr="00880A92">
        <w:rPr>
          <w:rFonts w:ascii="Times New Roman" w:hAnsi="Times New Roman" w:cs="Times New Roman"/>
          <w:sz w:val="24"/>
          <w:szCs w:val="24"/>
        </w:rPr>
        <w:t xml:space="preserve"> kamat</w:t>
      </w:r>
      <w:r w:rsidRPr="00880A92">
        <w:rPr>
          <w:rFonts w:ascii="Times New Roman" w:hAnsi="Times New Roman" w:cs="Times New Roman"/>
          <w:sz w:val="24"/>
          <w:szCs w:val="24"/>
        </w:rPr>
        <w:t>a</w:t>
      </w:r>
      <w:r w:rsidR="0024192C" w:rsidRPr="00880A92">
        <w:rPr>
          <w:rFonts w:ascii="Times New Roman" w:hAnsi="Times New Roman" w:cs="Times New Roman"/>
          <w:sz w:val="24"/>
          <w:szCs w:val="24"/>
        </w:rPr>
        <w:t>;</w:t>
      </w:r>
    </w:p>
    <w:p w14:paraId="663DDFD8" w14:textId="77777777" w:rsidR="00FE0381" w:rsidRPr="00880A92" w:rsidRDefault="00FE0381"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kazne, financijske globe i troškovi sudskih sporova</w:t>
      </w:r>
    </w:p>
    <w:p w14:paraId="6EC1577B" w14:textId="77777777" w:rsidR="0011277F" w:rsidRPr="00880A92" w:rsidRDefault="00FE0381"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doprinosi za dobrovoljna zdravstvena ili mirovinska osiguranja koja nisu obvezna prema nacionalnom zakonodavstvu</w:t>
      </w:r>
      <w:r w:rsidR="0024192C" w:rsidRPr="00880A92">
        <w:rPr>
          <w:rFonts w:ascii="Times New Roman" w:hAnsi="Times New Roman" w:cs="Times New Roman"/>
          <w:sz w:val="24"/>
          <w:szCs w:val="24"/>
        </w:rPr>
        <w:t xml:space="preserve"> </w:t>
      </w:r>
    </w:p>
    <w:p w14:paraId="0A45F236"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plaćanje neoporezivih bonusa zaposlenima,</w:t>
      </w:r>
    </w:p>
    <w:p w14:paraId="3869C414"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bankovne pristojbe za otvaranje i vođenje računa, naknade za financijske transfere i druge pristojbe isključivo financijske prirode</w:t>
      </w:r>
    </w:p>
    <w:p w14:paraId="4C941186"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troškovi koji su već bili financirani iz javnih izvora odnosno troškovi koji se u razdoblju provedbe projekta financiraju iz drugih izvora</w:t>
      </w:r>
    </w:p>
    <w:p w14:paraId="7C1F2D9E"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troškovi koji nisu predviđeni ugovorom</w:t>
      </w:r>
    </w:p>
    <w:p w14:paraId="53261117" w14:textId="55D1C931" w:rsidR="0011277F" w:rsidRPr="00880A92" w:rsidRDefault="0024192C" w:rsidP="0096156A">
      <w:pPr>
        <w:numPr>
          <w:ilvl w:val="1"/>
          <w:numId w:val="23"/>
        </w:numPr>
        <w:spacing w:after="25" w:line="238" w:lineRule="auto"/>
        <w:ind w:hanging="266"/>
        <w:rPr>
          <w:rFonts w:ascii="Times New Roman" w:hAnsi="Times New Roman" w:cs="Times New Roman"/>
          <w:sz w:val="24"/>
          <w:szCs w:val="24"/>
        </w:rPr>
      </w:pPr>
      <w:r w:rsidRPr="00880A92">
        <w:rPr>
          <w:rFonts w:ascii="Times New Roman" w:hAnsi="Times New Roman" w:cs="Times New Roman"/>
          <w:sz w:val="24"/>
          <w:szCs w:val="24"/>
        </w:rPr>
        <w:t xml:space="preserve">kupovina zemljišta ili građevina, osim kada je to nužno za izravno provođenje  </w:t>
      </w:r>
      <w:r w:rsidR="001B21B3" w:rsidRPr="00880A92">
        <w:rPr>
          <w:rFonts w:ascii="Times New Roman" w:hAnsi="Times New Roman" w:cs="Times New Roman"/>
          <w:sz w:val="24"/>
          <w:szCs w:val="24"/>
        </w:rPr>
        <w:t>a</w:t>
      </w:r>
      <w:r w:rsidRPr="00880A92">
        <w:rPr>
          <w:rFonts w:ascii="Times New Roman" w:hAnsi="Times New Roman" w:cs="Times New Roman"/>
          <w:sz w:val="24"/>
          <w:szCs w:val="24"/>
        </w:rPr>
        <w:t>ktivnosti, kada se vlasništvo mora prenijeti na udrugu i/ili partnere</w:t>
      </w:r>
      <w:r w:rsidR="0096156A" w:rsidRPr="00880A92">
        <w:rPr>
          <w:rFonts w:ascii="Times New Roman" w:hAnsi="Times New Roman" w:cs="Times New Roman"/>
          <w:sz w:val="24"/>
          <w:szCs w:val="24"/>
        </w:rPr>
        <w:t xml:space="preserve"> </w:t>
      </w:r>
      <w:r w:rsidRPr="00880A92">
        <w:rPr>
          <w:rFonts w:ascii="Times New Roman" w:hAnsi="Times New Roman" w:cs="Times New Roman"/>
          <w:sz w:val="24"/>
          <w:szCs w:val="24"/>
        </w:rPr>
        <w:t xml:space="preserve">najkasnije po završetku projekata; </w:t>
      </w:r>
    </w:p>
    <w:p w14:paraId="766A8195" w14:textId="77777777" w:rsidR="0011277F" w:rsidRPr="00880A92" w:rsidRDefault="0024192C"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 xml:space="preserve">gubici na tečajnim razlikama; </w:t>
      </w:r>
    </w:p>
    <w:p w14:paraId="6EFA3659" w14:textId="77777777" w:rsidR="0011277F" w:rsidRPr="00880A92" w:rsidRDefault="0024192C"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zajmovi</w:t>
      </w:r>
      <w:r w:rsidR="007E29BF" w:rsidRPr="00880A92">
        <w:rPr>
          <w:rFonts w:ascii="Times New Roman" w:hAnsi="Times New Roman" w:cs="Times New Roman"/>
          <w:sz w:val="24"/>
          <w:szCs w:val="24"/>
        </w:rPr>
        <w:t>, donacije i sponzorstva</w:t>
      </w:r>
      <w:r w:rsidRPr="00880A92">
        <w:rPr>
          <w:rFonts w:ascii="Times New Roman" w:hAnsi="Times New Roman" w:cs="Times New Roman"/>
          <w:sz w:val="24"/>
          <w:szCs w:val="24"/>
        </w:rPr>
        <w:t xml:space="preserve"> trećim stranama; </w:t>
      </w:r>
    </w:p>
    <w:p w14:paraId="1003F30A"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drugi troškovi koji nisu neposredno povezani sa sadržajem i ciljevima projekta</w:t>
      </w:r>
    </w:p>
    <w:p w14:paraId="58B8B6C1" w14:textId="77777777" w:rsidR="0096156A" w:rsidRPr="00880A92" w:rsidRDefault="0096156A" w:rsidP="0096156A">
      <w:pPr>
        <w:spacing w:after="0"/>
        <w:ind w:left="0" w:firstLine="0"/>
        <w:rPr>
          <w:rFonts w:ascii="Times New Roman" w:hAnsi="Times New Roman" w:cs="Times New Roman"/>
          <w:sz w:val="24"/>
          <w:szCs w:val="24"/>
        </w:rPr>
      </w:pPr>
    </w:p>
    <w:p w14:paraId="6287301D" w14:textId="77777777" w:rsidR="009C659B" w:rsidRPr="00880A92" w:rsidRDefault="009C659B" w:rsidP="0096156A">
      <w:pPr>
        <w:spacing w:after="0"/>
        <w:ind w:left="0" w:firstLine="0"/>
        <w:rPr>
          <w:rFonts w:ascii="Times New Roman" w:hAnsi="Times New Roman" w:cs="Times New Roman"/>
          <w:sz w:val="24"/>
          <w:szCs w:val="24"/>
        </w:rPr>
      </w:pPr>
      <w:r w:rsidRPr="00880A92">
        <w:rPr>
          <w:rFonts w:ascii="Times New Roman" w:hAnsi="Times New Roman" w:cs="Times New Roman"/>
          <w:sz w:val="24"/>
          <w:szCs w:val="24"/>
        </w:rPr>
        <w:lastRenderedPageBreak/>
        <w:t xml:space="preserve">Prilikom provedbe aktivnosti, sve naknadne potrebe za izmjenom stavki troškovnika moraju biti dostavljene Gradu Imotskom u pisanom obliku na suglasnost za vrijeme trajanja provedbe, a ne u tijeku podnošenja izvješća o provedbi aktivnosti. </w:t>
      </w:r>
    </w:p>
    <w:p w14:paraId="774DA55E" w14:textId="77777777" w:rsidR="009C659B" w:rsidRPr="00880A92" w:rsidRDefault="009C659B" w:rsidP="0060424C">
      <w:pPr>
        <w:spacing w:after="0"/>
        <w:ind w:left="0" w:firstLine="0"/>
        <w:rPr>
          <w:rFonts w:ascii="Times New Roman" w:hAnsi="Times New Roman" w:cs="Times New Roman"/>
          <w:sz w:val="24"/>
          <w:szCs w:val="24"/>
        </w:rPr>
      </w:pPr>
      <w:r w:rsidRPr="00880A92">
        <w:rPr>
          <w:rFonts w:ascii="Times New Roman" w:hAnsi="Times New Roman" w:cs="Times New Roman"/>
          <w:sz w:val="24"/>
          <w:szCs w:val="24"/>
        </w:rPr>
        <w:t xml:space="preserve">U slučaju da su izmjene troškovnika između pojedinih stavki veće od 15%, kao i u slučaju izmjena i dopuna aktivnosti kojima se utječe na njegovu osnovnu svrhu, obvezno dostaviti pisani zahtjev za odobrenjem te obrazloženje izmjena i dopuna troškovnika </w:t>
      </w:r>
      <w:r w:rsidR="00D929F9" w:rsidRPr="00880A92">
        <w:rPr>
          <w:rFonts w:ascii="Times New Roman" w:hAnsi="Times New Roman" w:cs="Times New Roman"/>
          <w:sz w:val="24"/>
          <w:szCs w:val="24"/>
        </w:rPr>
        <w:t>Gradu Imotskom</w:t>
      </w:r>
      <w:r w:rsidRPr="00880A92">
        <w:rPr>
          <w:rFonts w:ascii="Times New Roman" w:hAnsi="Times New Roman" w:cs="Times New Roman"/>
          <w:sz w:val="24"/>
          <w:szCs w:val="24"/>
        </w:rPr>
        <w:t xml:space="preserve">. Sukladno tome izradit će se dodatak ugovoru i novi troškovnik aktivnosti. </w:t>
      </w:r>
    </w:p>
    <w:p w14:paraId="78CE095F" w14:textId="77777777" w:rsidR="009C659B" w:rsidRPr="00880A92" w:rsidRDefault="009C659B" w:rsidP="0060424C">
      <w:pPr>
        <w:spacing w:after="0"/>
        <w:ind w:left="0" w:firstLine="0"/>
        <w:rPr>
          <w:rFonts w:ascii="Times New Roman" w:hAnsi="Times New Roman" w:cs="Times New Roman"/>
          <w:b/>
          <w:sz w:val="24"/>
          <w:szCs w:val="24"/>
        </w:rPr>
      </w:pPr>
      <w:r w:rsidRPr="00880A92">
        <w:rPr>
          <w:rFonts w:ascii="Times New Roman" w:hAnsi="Times New Roman" w:cs="Times New Roman"/>
          <w:sz w:val="24"/>
          <w:szCs w:val="24"/>
        </w:rPr>
        <w:t xml:space="preserve">Svako odstupanje od proračuna (troškovnika) bez odobrenja nadležnog gradskog upravnog tijela smatrat će se nenamjenskim trošenjem sredstava. </w:t>
      </w:r>
      <w:r w:rsidRPr="00880A92">
        <w:rPr>
          <w:rFonts w:ascii="Times New Roman" w:hAnsi="Times New Roman" w:cs="Times New Roman"/>
          <w:b/>
          <w:sz w:val="24"/>
          <w:szCs w:val="24"/>
        </w:rPr>
        <w:t xml:space="preserve"> </w:t>
      </w:r>
    </w:p>
    <w:p w14:paraId="0FA2F36D" w14:textId="77777777" w:rsidR="0060424C" w:rsidRPr="00880A92" w:rsidRDefault="0060424C" w:rsidP="0060424C">
      <w:pPr>
        <w:pStyle w:val="Odlomakpopisa"/>
        <w:spacing w:after="305" w:line="238" w:lineRule="auto"/>
        <w:ind w:left="426"/>
        <w:jc w:val="both"/>
        <w:rPr>
          <w:rFonts w:ascii="Times New Roman" w:hAnsi="Times New Roman"/>
        </w:rPr>
      </w:pPr>
    </w:p>
    <w:p w14:paraId="6C309778" w14:textId="77777777" w:rsidR="00F23089" w:rsidRPr="00880A92" w:rsidRDefault="00F23089" w:rsidP="0060424C">
      <w:pPr>
        <w:pStyle w:val="Odlomakpopisa"/>
        <w:spacing w:after="305" w:line="238" w:lineRule="auto"/>
        <w:ind w:left="426"/>
        <w:jc w:val="both"/>
        <w:rPr>
          <w:rFonts w:ascii="Times New Roman" w:hAnsi="Times New Roman"/>
        </w:rPr>
      </w:pPr>
    </w:p>
    <w:p w14:paraId="2A9EAF67" w14:textId="77777777" w:rsidR="00A2104C" w:rsidRPr="00880A92" w:rsidRDefault="00A2104C" w:rsidP="00D82222">
      <w:pPr>
        <w:pStyle w:val="Odlomakpopisa"/>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305" w:line="238" w:lineRule="auto"/>
        <w:ind w:left="426" w:hanging="426"/>
        <w:jc w:val="both"/>
        <w:rPr>
          <w:rFonts w:ascii="Times New Roman" w:hAnsi="Times New Roman"/>
        </w:rPr>
      </w:pPr>
      <w:r w:rsidRPr="00880A92">
        <w:rPr>
          <w:rFonts w:ascii="Times New Roman" w:hAnsi="Times New Roman"/>
          <w:b/>
        </w:rPr>
        <w:t xml:space="preserve">KAKO SE PRIJAVITI? </w:t>
      </w:r>
    </w:p>
    <w:p w14:paraId="24BBD97D" w14:textId="77777777" w:rsidR="00A2104C" w:rsidRPr="00880A92" w:rsidRDefault="00A2104C" w:rsidP="00A2104C">
      <w:pPr>
        <w:rPr>
          <w:rFonts w:ascii="Times New Roman" w:hAnsi="Times New Roman" w:cs="Times New Roman"/>
          <w:noProof/>
          <w:sz w:val="24"/>
          <w:szCs w:val="24"/>
        </w:rPr>
      </w:pPr>
      <w:r w:rsidRPr="00880A92">
        <w:rPr>
          <w:rFonts w:ascii="Times New Roman" w:hAnsi="Times New Roman" w:cs="Times New Roman"/>
          <w:sz w:val="24"/>
          <w:szCs w:val="24"/>
        </w:rPr>
        <w:t>Ovdje donosimo informacije o sadržaju obveznih obrazaca, o tome kamo i na koji način poslati prijavu, kao i informacije o rokovima za prijavu te kontaktima u slučaju da imate dodatna pitanja o  provedbi natječaja</w:t>
      </w:r>
      <w:r w:rsidRPr="00880A92">
        <w:rPr>
          <w:rFonts w:ascii="Times New Roman" w:hAnsi="Times New Roman" w:cs="Times New Roman"/>
          <w:noProof/>
          <w:sz w:val="24"/>
          <w:szCs w:val="24"/>
        </w:rPr>
        <w:t>.</w:t>
      </w:r>
    </w:p>
    <w:p w14:paraId="0E01E8BE" w14:textId="77777777" w:rsidR="00A2104C" w:rsidRPr="00880A92" w:rsidRDefault="00A2104C" w:rsidP="00A2104C">
      <w:pPr>
        <w:rPr>
          <w:rFonts w:ascii="Times New Roman" w:hAnsi="Times New Roman" w:cs="Times New Roman"/>
          <w:b/>
          <w:noProof/>
          <w:sz w:val="24"/>
          <w:szCs w:val="24"/>
          <w:u w:val="single"/>
        </w:rPr>
      </w:pPr>
      <w:r w:rsidRPr="00880A92">
        <w:rPr>
          <w:rFonts w:ascii="Times New Roman" w:hAnsi="Times New Roman" w:cs="Times New Roman"/>
          <w:b/>
          <w:noProof/>
          <w:sz w:val="24"/>
          <w:szCs w:val="24"/>
          <w:u w:val="single"/>
        </w:rPr>
        <w:t>Obvezna dokumentacija za prijavu</w:t>
      </w:r>
    </w:p>
    <w:p w14:paraId="7A4A8162" w14:textId="77777777" w:rsidR="00A2104C" w:rsidRPr="00880A92" w:rsidRDefault="00A2104C" w:rsidP="00A2104C">
      <w:pPr>
        <w:rPr>
          <w:rFonts w:ascii="Times New Roman" w:hAnsi="Times New Roman" w:cs="Times New Roman"/>
          <w:noProof/>
          <w:sz w:val="24"/>
          <w:szCs w:val="24"/>
        </w:rPr>
      </w:pPr>
    </w:p>
    <w:p w14:paraId="17528DEE" w14:textId="1FA8C701" w:rsidR="00A2104C" w:rsidRPr="00880A92" w:rsidRDefault="00A2104C"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Prijava se smatra potpunom ako sadrži sve prijavne obrasce i obvezne priloge, potpisane i ovjerene, kako je zahtijevano </w:t>
      </w:r>
      <w:r w:rsidR="00925022" w:rsidRPr="00880A92">
        <w:rPr>
          <w:rFonts w:ascii="Times New Roman" w:hAnsi="Times New Roman" w:cs="Times New Roman"/>
          <w:noProof/>
          <w:sz w:val="24"/>
          <w:szCs w:val="24"/>
        </w:rPr>
        <w:t>u</w:t>
      </w:r>
      <w:r w:rsidR="00D461D7" w:rsidRPr="00880A92">
        <w:rPr>
          <w:rFonts w:ascii="Times New Roman" w:hAnsi="Times New Roman" w:cs="Times New Roman"/>
          <w:noProof/>
          <w:sz w:val="24"/>
          <w:szCs w:val="24"/>
        </w:rPr>
        <w:t xml:space="preserve"> natječajnoj dokumentaciji. Uz obveznu dostavu dokaza navedenih u točki 2.1. ovih Uputa, a koji se odnose na zadovoljenje formalnih uvjeta natječaja, potrebno je dostaviti i sljedeće Obrasce</w:t>
      </w:r>
      <w:r w:rsidR="005B487A" w:rsidRPr="00880A92">
        <w:rPr>
          <w:rFonts w:ascii="Times New Roman" w:hAnsi="Times New Roman" w:cs="Times New Roman"/>
          <w:noProof/>
          <w:sz w:val="24"/>
          <w:szCs w:val="24"/>
        </w:rPr>
        <w:t xml:space="preserve"> vezane uz provedbu projekta</w:t>
      </w:r>
      <w:r w:rsidR="00D461D7" w:rsidRPr="00880A92">
        <w:rPr>
          <w:rFonts w:ascii="Times New Roman" w:hAnsi="Times New Roman" w:cs="Times New Roman"/>
          <w:noProof/>
          <w:sz w:val="24"/>
          <w:szCs w:val="24"/>
        </w:rPr>
        <w:t xml:space="preserve">: </w:t>
      </w:r>
    </w:p>
    <w:p w14:paraId="551BAAB7" w14:textId="020CFE3A" w:rsidR="00A2104C" w:rsidRPr="00880A92" w:rsidRDefault="000D5A9D"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A  </w:t>
      </w:r>
      <w:r w:rsidRPr="00880A92">
        <w:rPr>
          <w:rFonts w:ascii="Times New Roman" w:hAnsi="Times New Roman" w:cs="Times New Roman"/>
          <w:b/>
          <w:sz w:val="24"/>
          <w:szCs w:val="24"/>
        </w:rPr>
        <w:t>Opisni obrazac prijave</w:t>
      </w:r>
    </w:p>
    <w:p w14:paraId="217124B8" w14:textId="5C735D6E" w:rsidR="00A2104C" w:rsidRPr="00880A92" w:rsidRDefault="000D5A9D"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B  </w:t>
      </w:r>
      <w:r w:rsidRPr="00880A92">
        <w:rPr>
          <w:rFonts w:ascii="Times New Roman" w:hAnsi="Times New Roman" w:cs="Times New Roman"/>
          <w:b/>
          <w:sz w:val="24"/>
          <w:szCs w:val="24"/>
        </w:rPr>
        <w:t>Troškovnik aktivnosti</w:t>
      </w:r>
      <w:r w:rsidRPr="00880A92">
        <w:rPr>
          <w:rFonts w:ascii="Times New Roman" w:hAnsi="Times New Roman" w:cs="Times New Roman"/>
          <w:sz w:val="24"/>
          <w:szCs w:val="24"/>
        </w:rPr>
        <w:t xml:space="preserve"> – razrada financijskih podataka</w:t>
      </w:r>
    </w:p>
    <w:p w14:paraId="1834F66E" w14:textId="729CBBB1" w:rsidR="001C4992" w:rsidRPr="00880A92" w:rsidRDefault="000D5A9D"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C  </w:t>
      </w:r>
      <w:r w:rsidRPr="00880A92">
        <w:rPr>
          <w:rFonts w:ascii="Times New Roman" w:hAnsi="Times New Roman" w:cs="Times New Roman"/>
          <w:b/>
          <w:sz w:val="24"/>
          <w:szCs w:val="24"/>
        </w:rPr>
        <w:t>Popis priloga</w:t>
      </w:r>
    </w:p>
    <w:p w14:paraId="3F09EE44" w14:textId="2B39C5C5" w:rsidR="0050254D" w:rsidRPr="00880A92" w:rsidRDefault="009006A7"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D  </w:t>
      </w:r>
      <w:r w:rsidRPr="00880A92">
        <w:rPr>
          <w:rFonts w:ascii="Times New Roman" w:hAnsi="Times New Roman" w:cs="Times New Roman"/>
          <w:b/>
          <w:sz w:val="24"/>
          <w:szCs w:val="24"/>
        </w:rPr>
        <w:t>Izjava o urednom ispunjavanju obveza iz prethodnih ugovora</w:t>
      </w:r>
    </w:p>
    <w:p w14:paraId="0C9A7273" w14:textId="086F448F" w:rsidR="00A2104C" w:rsidRPr="00880A92" w:rsidRDefault="009006A7" w:rsidP="00D929F9">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E  </w:t>
      </w:r>
      <w:r w:rsidRPr="00880A92">
        <w:rPr>
          <w:rFonts w:ascii="Times New Roman" w:hAnsi="Times New Roman" w:cs="Times New Roman"/>
          <w:b/>
          <w:sz w:val="24"/>
          <w:szCs w:val="24"/>
        </w:rPr>
        <w:t>Izjava o partnerstvu</w:t>
      </w:r>
      <w:r w:rsidR="00A2104C" w:rsidRPr="00880A92">
        <w:rPr>
          <w:rFonts w:ascii="Times New Roman" w:hAnsi="Times New Roman" w:cs="Times New Roman"/>
          <w:noProof/>
          <w:sz w:val="24"/>
          <w:szCs w:val="24"/>
        </w:rPr>
        <w:t xml:space="preserve"> (</w:t>
      </w:r>
      <w:r w:rsidR="00A2104C" w:rsidRPr="00880A92">
        <w:rPr>
          <w:rFonts w:ascii="Times New Roman" w:hAnsi="Times New Roman" w:cs="Times New Roman"/>
          <w:i/>
          <w:noProof/>
          <w:sz w:val="24"/>
          <w:szCs w:val="24"/>
        </w:rPr>
        <w:t>potrebno je priložiti onoliko obrazaca koliko ima partnera na projektu</w:t>
      </w:r>
      <w:r w:rsidR="00A2104C" w:rsidRPr="00880A92">
        <w:rPr>
          <w:rFonts w:ascii="Times New Roman" w:hAnsi="Times New Roman" w:cs="Times New Roman"/>
          <w:noProof/>
          <w:sz w:val="24"/>
          <w:szCs w:val="24"/>
        </w:rPr>
        <w:t>)</w:t>
      </w:r>
    </w:p>
    <w:p w14:paraId="1C2563D2" w14:textId="72384106" w:rsidR="00A2104C" w:rsidRPr="00880A92" w:rsidRDefault="009006A7" w:rsidP="00D929F9">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F  </w:t>
      </w:r>
      <w:r w:rsidRPr="00880A92">
        <w:rPr>
          <w:rFonts w:ascii="Times New Roman" w:hAnsi="Times New Roman" w:cs="Times New Roman"/>
          <w:b/>
          <w:sz w:val="24"/>
          <w:szCs w:val="24"/>
        </w:rPr>
        <w:t>Životopis voditelja programa ili projekta</w:t>
      </w:r>
      <w:r w:rsidR="00A2104C" w:rsidRPr="00880A92">
        <w:rPr>
          <w:rFonts w:ascii="Times New Roman" w:hAnsi="Times New Roman" w:cs="Times New Roman"/>
          <w:noProof/>
          <w:sz w:val="24"/>
          <w:szCs w:val="24"/>
        </w:rPr>
        <w:t xml:space="preserve"> </w:t>
      </w:r>
      <w:r w:rsidR="00A2104C" w:rsidRPr="00880A92">
        <w:rPr>
          <w:rFonts w:ascii="Times New Roman" w:hAnsi="Times New Roman" w:cs="Times New Roman"/>
          <w:i/>
          <w:noProof/>
          <w:sz w:val="24"/>
          <w:szCs w:val="24"/>
        </w:rPr>
        <w:t>(s datumom i potpisom voditelja programa ili projekta)</w:t>
      </w:r>
    </w:p>
    <w:p w14:paraId="54FF4810" w14:textId="77777777" w:rsidR="009006A7" w:rsidRPr="00880A92" w:rsidRDefault="009006A7" w:rsidP="009006A7">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Obrazac G</w:t>
      </w:r>
      <w:r w:rsidRPr="00880A92">
        <w:rPr>
          <w:rFonts w:ascii="Times New Roman" w:hAnsi="Times New Roman" w:cs="Times New Roman"/>
          <w:b/>
          <w:sz w:val="24"/>
          <w:szCs w:val="24"/>
        </w:rPr>
        <w:t xml:space="preserve">  Izjava o nepostojanju dvostrukog financiranja</w:t>
      </w:r>
    </w:p>
    <w:p w14:paraId="18F42073" w14:textId="781C8736" w:rsidR="00A2104C" w:rsidRPr="00880A92" w:rsidRDefault="00A2104C" w:rsidP="009006A7">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Ukoliko je projekt organizacije civilnoga društva usmjeren na djecu kao potencijalne korisnike, potrebno je dostaviti dodatnu dokumentaciju za osobe koje će kroz provedbu projektnih aktivnosti biti u kontaktu s djecom:</w:t>
      </w:r>
      <w:r w:rsidR="009006A7" w:rsidRPr="00880A92">
        <w:rPr>
          <w:rFonts w:ascii="Times New Roman" w:hAnsi="Times New Roman" w:cs="Times New Roman"/>
          <w:sz w:val="24"/>
          <w:szCs w:val="24"/>
        </w:rPr>
        <w:t xml:space="preserve"> </w:t>
      </w:r>
    </w:p>
    <w:p w14:paraId="423700DC" w14:textId="77777777" w:rsidR="009006A7" w:rsidRPr="00880A92" w:rsidRDefault="009006A7" w:rsidP="009006A7">
      <w:pPr>
        <w:pStyle w:val="Odlomakpopisa"/>
        <w:rPr>
          <w:rFonts w:ascii="Times New Roman" w:hAnsi="Times New Roman"/>
        </w:rPr>
      </w:pPr>
      <w:r w:rsidRPr="00880A92">
        <w:rPr>
          <w:rFonts w:ascii="Times New Roman" w:hAnsi="Times New Roman"/>
        </w:rPr>
        <w:t>- Ispunjen i potpisan obrazac H- Izjava o suglasnosti za uvid u kaznenu evidenciju u dva originalna primjerka</w:t>
      </w:r>
    </w:p>
    <w:p w14:paraId="797C213E" w14:textId="5BFC45A7" w:rsidR="009006A7" w:rsidRPr="00880A92" w:rsidRDefault="009006A7" w:rsidP="009006A7">
      <w:pPr>
        <w:pStyle w:val="Odlomakpopisa"/>
        <w:rPr>
          <w:rFonts w:ascii="Times New Roman" w:hAnsi="Times New Roman"/>
        </w:rPr>
      </w:pPr>
      <w:r w:rsidRPr="00880A92">
        <w:rPr>
          <w:rFonts w:ascii="Times New Roman" w:hAnsi="Times New Roman"/>
        </w:rPr>
        <w:t>- Presliku osobne iskaznice ili putovnice.</w:t>
      </w:r>
    </w:p>
    <w:p w14:paraId="62F1888D" w14:textId="6B624B1E" w:rsidR="007659A2" w:rsidRPr="00880A92" w:rsidRDefault="007659A2" w:rsidP="009006A7">
      <w:pPr>
        <w:spacing w:after="0" w:line="240" w:lineRule="auto"/>
        <w:ind w:left="720" w:firstLine="0"/>
        <w:rPr>
          <w:rFonts w:ascii="Times New Roman" w:hAnsi="Times New Roman" w:cs="Times New Roman"/>
          <w:noProof/>
          <w:sz w:val="24"/>
          <w:szCs w:val="24"/>
          <w:highlight w:val="yellow"/>
        </w:rPr>
      </w:pPr>
    </w:p>
    <w:p w14:paraId="45123CB2" w14:textId="7CA2B930" w:rsidR="00DA6399" w:rsidRPr="00880A92" w:rsidRDefault="00DA6399" w:rsidP="00DA6399">
      <w:pPr>
        <w:ind w:left="0" w:firstLine="0"/>
        <w:rPr>
          <w:rFonts w:ascii="Times New Roman" w:hAnsi="Times New Roman" w:cs="Times New Roman"/>
          <w:noProof/>
          <w:sz w:val="24"/>
          <w:szCs w:val="24"/>
        </w:rPr>
      </w:pPr>
      <w:r w:rsidRPr="00880A92">
        <w:rPr>
          <w:rFonts w:ascii="Times New Roman" w:hAnsi="Times New Roman" w:cs="Times New Roman"/>
          <w:noProof/>
          <w:sz w:val="24"/>
          <w:szCs w:val="24"/>
        </w:rPr>
        <w:t>Dokazi navedeni u točki 2.1.:</w:t>
      </w:r>
    </w:p>
    <w:p w14:paraId="54CC49BE" w14:textId="12057241" w:rsidR="00DA6399" w:rsidRPr="00880A92" w:rsidRDefault="00DA6399" w:rsidP="00DA6399">
      <w:pPr>
        <w:pStyle w:val="Default"/>
        <w:numPr>
          <w:ilvl w:val="0"/>
          <w:numId w:val="28"/>
        </w:numPr>
        <w:spacing w:after="8"/>
      </w:pPr>
      <w:r w:rsidRPr="00880A92">
        <w:t xml:space="preserve">Dokaz o registraciji udruge – Izvadak iz Registra udruga </w:t>
      </w:r>
    </w:p>
    <w:p w14:paraId="3C35DF95" w14:textId="06BDF225" w:rsidR="00DA6399" w:rsidRPr="00880A92" w:rsidRDefault="00DA6399" w:rsidP="00DA6399">
      <w:pPr>
        <w:pStyle w:val="Default"/>
        <w:numPr>
          <w:ilvl w:val="0"/>
          <w:numId w:val="28"/>
        </w:numPr>
      </w:pPr>
      <w:r w:rsidRPr="00880A92">
        <w:t xml:space="preserve">Financijski izvještaj udruge i to: </w:t>
      </w:r>
    </w:p>
    <w:p w14:paraId="79CF1DA2" w14:textId="6C22F583" w:rsidR="00DA6399" w:rsidRPr="00880A92" w:rsidRDefault="00DA6399" w:rsidP="00DA6399">
      <w:pPr>
        <w:pStyle w:val="Default"/>
        <w:ind w:left="720"/>
      </w:pPr>
      <w:r w:rsidRPr="00880A92">
        <w:t xml:space="preserve">– za obveznike dvojnog knjigovodstva: preslika godišnjeg Izvještaja o prihodima i rashodima, Bilanca i Bilješke uz financijske izvještaje za 2021. godinu, i polugodišnji financijski Izvještaj za 2022. godinu; </w:t>
      </w:r>
    </w:p>
    <w:p w14:paraId="19B0CD22" w14:textId="55B7CFE8" w:rsidR="00DA6399" w:rsidRPr="00880A92" w:rsidRDefault="00DA6399" w:rsidP="00DA6399">
      <w:pPr>
        <w:pStyle w:val="Default"/>
        <w:ind w:left="720"/>
      </w:pPr>
      <w:r w:rsidRPr="00880A92">
        <w:t xml:space="preserve">– za obveznike jednostavnog knjigovodstva: Odluka o vođenju jednostavnog knjigovodstva i primjeni novčanog računovodstvenog načela usvojena od zakonskog zastupnika podnositelja i Godišnji financijski izvještaj o primicima i izdacima za 2021. godinu. </w:t>
      </w:r>
    </w:p>
    <w:p w14:paraId="2EBA5FCE" w14:textId="5D479C68" w:rsidR="00DA6399" w:rsidRPr="00880A92" w:rsidRDefault="00DA6399" w:rsidP="00DA6399">
      <w:pPr>
        <w:pStyle w:val="Default"/>
        <w:numPr>
          <w:ilvl w:val="0"/>
          <w:numId w:val="28"/>
        </w:numPr>
        <w:spacing w:after="6"/>
      </w:pPr>
      <w:r w:rsidRPr="00880A92">
        <w:t xml:space="preserve">Preslika ovjerenog statuta udruge nositeljice programa ili projekta </w:t>
      </w:r>
    </w:p>
    <w:p w14:paraId="3EFA1C21" w14:textId="70BEFB24" w:rsidR="00DA6399" w:rsidRPr="00880A92" w:rsidRDefault="00DA6399" w:rsidP="00DA6399">
      <w:pPr>
        <w:pStyle w:val="Default"/>
        <w:numPr>
          <w:ilvl w:val="0"/>
          <w:numId w:val="28"/>
        </w:numPr>
        <w:spacing w:after="6"/>
      </w:pPr>
      <w:r w:rsidRPr="00880A92">
        <w:t xml:space="preserve">Dokaz o sufinanciranju programa ili projekta iz drugih izvora sufinanciranja (preslika odluke i/ili ugovora o sufinanciranju) </w:t>
      </w:r>
    </w:p>
    <w:p w14:paraId="1C1603F8" w14:textId="0B9B0938" w:rsidR="00DA6399" w:rsidRPr="00880A92" w:rsidRDefault="00DA6399" w:rsidP="00DA6399">
      <w:pPr>
        <w:pStyle w:val="Default"/>
        <w:numPr>
          <w:ilvl w:val="0"/>
          <w:numId w:val="28"/>
        </w:numPr>
        <w:spacing w:after="6"/>
      </w:pPr>
      <w:r w:rsidRPr="00880A92">
        <w:lastRenderedPageBreak/>
        <w:t xml:space="preserve">Uvjerenje nadležnog suda da se protiv odgovorne osobe prijavitelja i voditelja programa/projekta ne vodi kazneni postupak koje nije starije od šest mjeseci od objave </w:t>
      </w:r>
      <w:r w:rsidR="00B551CF" w:rsidRPr="00880A92">
        <w:t>Natječaja</w:t>
      </w:r>
      <w:r w:rsidRPr="00880A92">
        <w:t xml:space="preserve"> </w:t>
      </w:r>
    </w:p>
    <w:p w14:paraId="13A2FCBD" w14:textId="005EDF24" w:rsidR="00DA6399" w:rsidRPr="00880A92" w:rsidRDefault="00DA6399" w:rsidP="00DA6399">
      <w:pPr>
        <w:pStyle w:val="Default"/>
        <w:numPr>
          <w:ilvl w:val="0"/>
          <w:numId w:val="28"/>
        </w:numPr>
      </w:pPr>
      <w:r w:rsidRPr="00880A92">
        <w:t>Potvrdu Ministarstva financija – Porezne uprave o urednom ispunjavanju obveze plaćanja doprinosa za mirovinsko i zdravstveno osiguranje i plaćanje poreza te drugih davanja prema državnom proračunu i proračunima jedini</w:t>
      </w:r>
      <w:r w:rsidR="00B551CF" w:rsidRPr="00880A92">
        <w:t>ca lokalne samouprave ne stariju</w:t>
      </w:r>
      <w:r w:rsidRPr="00880A92">
        <w:t xml:space="preserve"> od 30 dana od dana objave </w:t>
      </w:r>
      <w:r w:rsidR="00B551CF" w:rsidRPr="00880A92">
        <w:t>Natječaja</w:t>
      </w:r>
      <w:r w:rsidRPr="00880A92">
        <w:t xml:space="preserve">. </w:t>
      </w:r>
    </w:p>
    <w:p w14:paraId="4CC90D9A" w14:textId="77777777" w:rsidR="008542E7" w:rsidRPr="00880A92" w:rsidRDefault="008542E7" w:rsidP="008542E7">
      <w:pPr>
        <w:tabs>
          <w:tab w:val="left" w:pos="993"/>
        </w:tabs>
        <w:ind w:left="993" w:hanging="284"/>
        <w:rPr>
          <w:rFonts w:ascii="Times New Roman" w:hAnsi="Times New Roman" w:cs="Times New Roman"/>
          <w:sz w:val="24"/>
          <w:szCs w:val="24"/>
        </w:rPr>
      </w:pPr>
      <w:bookmarkStart w:id="0" w:name="_Toc486424339"/>
    </w:p>
    <w:p w14:paraId="176AE167" w14:textId="77777777" w:rsidR="008542E7" w:rsidRPr="00880A92" w:rsidRDefault="008542E7" w:rsidP="008542E7">
      <w:pPr>
        <w:ind w:left="-15" w:firstLine="0"/>
        <w:rPr>
          <w:rFonts w:ascii="Times New Roman" w:hAnsi="Times New Roman" w:cs="Times New Roman"/>
          <w:sz w:val="24"/>
          <w:szCs w:val="24"/>
        </w:rPr>
      </w:pPr>
      <w:r w:rsidRPr="00880A92">
        <w:rPr>
          <w:rFonts w:ascii="Times New Roman" w:hAnsi="Times New Roman" w:cs="Times New Roman"/>
          <w:sz w:val="24"/>
          <w:szCs w:val="24"/>
        </w:rPr>
        <w:t xml:space="preserve">Svi priloženi obrasci moraju biti ispunjeni i vlastoručno potpisani od strane ovlaštenih osoba udruge, te je sve obrasce potrebno ispuniti na računalu. </w:t>
      </w:r>
    </w:p>
    <w:p w14:paraId="2AE99997" w14:textId="465EB85C" w:rsidR="008542E7" w:rsidRPr="00880A92" w:rsidRDefault="008542E7" w:rsidP="005B487A">
      <w:pPr>
        <w:spacing w:after="24"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Prijava se smatra potpunom ako sadrži sve propisane obrasce i dokumentaciju kako je predviđeno u tekstu </w:t>
      </w:r>
      <w:r w:rsidR="00DA6399" w:rsidRPr="00880A92">
        <w:rPr>
          <w:rFonts w:ascii="Times New Roman" w:hAnsi="Times New Roman" w:cs="Times New Roman"/>
          <w:sz w:val="24"/>
          <w:szCs w:val="24"/>
        </w:rPr>
        <w:t>Natječaja</w:t>
      </w:r>
      <w:r w:rsidRPr="00880A92">
        <w:rPr>
          <w:rFonts w:ascii="Times New Roman" w:hAnsi="Times New Roman" w:cs="Times New Roman"/>
          <w:sz w:val="24"/>
          <w:szCs w:val="24"/>
        </w:rPr>
        <w:t xml:space="preserve">. Udruga mora u obrascima odgovoriti na sva pitanja </w:t>
      </w:r>
      <w:r w:rsidR="005B487A" w:rsidRPr="00880A92">
        <w:rPr>
          <w:rFonts w:ascii="Times New Roman" w:hAnsi="Times New Roman" w:cs="Times New Roman"/>
          <w:sz w:val="24"/>
          <w:szCs w:val="24"/>
        </w:rPr>
        <w:t xml:space="preserve">i upisati sve tražene podatke. </w:t>
      </w:r>
      <w:r w:rsidRPr="00880A92">
        <w:rPr>
          <w:rFonts w:ascii="Times New Roman" w:hAnsi="Times New Roman" w:cs="Times New Roman"/>
          <w:sz w:val="24"/>
          <w:szCs w:val="24"/>
        </w:rPr>
        <w:t>Sv</w:t>
      </w:r>
      <w:r w:rsidR="00DA6399" w:rsidRPr="00880A92">
        <w:rPr>
          <w:rFonts w:ascii="Times New Roman" w:hAnsi="Times New Roman" w:cs="Times New Roman"/>
          <w:sz w:val="24"/>
          <w:szCs w:val="24"/>
        </w:rPr>
        <w:t>a dokumentacija koja se prilaže</w:t>
      </w:r>
      <w:r w:rsidRPr="00880A92">
        <w:rPr>
          <w:rFonts w:ascii="Times New Roman" w:hAnsi="Times New Roman" w:cs="Times New Roman"/>
          <w:sz w:val="24"/>
          <w:szCs w:val="24"/>
        </w:rPr>
        <w:t xml:space="preserve"> može biti u preslici. </w:t>
      </w:r>
    </w:p>
    <w:p w14:paraId="5EB60FEB" w14:textId="77777777" w:rsidR="008542E7" w:rsidRPr="00880A92" w:rsidRDefault="008542E7" w:rsidP="008542E7">
      <w:pPr>
        <w:spacing w:after="24" w:line="240" w:lineRule="auto"/>
        <w:ind w:left="72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3E4912FA" w14:textId="65A4F273" w:rsidR="00A2104C" w:rsidRPr="00880A92" w:rsidRDefault="00D929F9" w:rsidP="008D0F0B">
      <w:pPr>
        <w:pStyle w:val="Naslov2"/>
        <w:tabs>
          <w:tab w:val="num" w:pos="283"/>
        </w:tabs>
        <w:spacing w:before="0"/>
        <w:ind w:left="283" w:hanging="283"/>
        <w:rPr>
          <w:rFonts w:ascii="Times New Roman" w:hAnsi="Times New Roman" w:cs="Times New Roman"/>
          <w:b/>
          <w:noProof/>
          <w:color w:val="auto"/>
          <w:sz w:val="24"/>
          <w:szCs w:val="24"/>
        </w:rPr>
      </w:pPr>
      <w:r w:rsidRPr="00880A92">
        <w:rPr>
          <w:rFonts w:ascii="Times New Roman" w:hAnsi="Times New Roman" w:cs="Times New Roman"/>
          <w:b/>
          <w:noProof/>
          <w:color w:val="auto"/>
          <w:sz w:val="24"/>
          <w:szCs w:val="24"/>
          <w:highlight w:val="lightGray"/>
        </w:rPr>
        <w:t>3</w:t>
      </w:r>
      <w:r w:rsidR="00A2104C" w:rsidRPr="00880A92">
        <w:rPr>
          <w:rFonts w:ascii="Times New Roman" w:hAnsi="Times New Roman" w:cs="Times New Roman"/>
          <w:b/>
          <w:noProof/>
          <w:color w:val="auto"/>
          <w:sz w:val="24"/>
          <w:szCs w:val="24"/>
          <w:highlight w:val="lightGray"/>
        </w:rPr>
        <w:t>.1 Sadržaj obrasca opisa projekta</w:t>
      </w:r>
      <w:bookmarkEnd w:id="0"/>
      <w:r w:rsidR="00A2104C" w:rsidRPr="00880A92">
        <w:rPr>
          <w:rFonts w:ascii="Times New Roman" w:hAnsi="Times New Roman" w:cs="Times New Roman"/>
          <w:b/>
          <w:noProof/>
          <w:color w:val="auto"/>
          <w:sz w:val="24"/>
          <w:szCs w:val="24"/>
        </w:rPr>
        <w:t xml:space="preserve"> </w:t>
      </w:r>
    </w:p>
    <w:p w14:paraId="1469C78E" w14:textId="705F0F92" w:rsidR="00A2104C" w:rsidRPr="00880A92" w:rsidRDefault="00A2104C" w:rsidP="008D0F0B">
      <w:pPr>
        <w:pStyle w:val="Text1"/>
        <w:ind w:left="0"/>
        <w:rPr>
          <w:noProof/>
          <w:szCs w:val="24"/>
        </w:rPr>
      </w:pPr>
      <w:r w:rsidRPr="00880A92">
        <w:rPr>
          <w:noProof/>
          <w:szCs w:val="24"/>
        </w:rPr>
        <w:t xml:space="preserve">Obrazac opisa projekta dio je obvezne dokumentacije. Sadrži podatke o prijavitelju, partnerima te sadržaju projekta koji se predlaže za financiranje. Obrasci u kojima nedostaju podaci vezani uz </w:t>
      </w:r>
      <w:r w:rsidRPr="00880A92">
        <w:rPr>
          <w:noProof/>
          <w:szCs w:val="24"/>
          <w:u w:val="single"/>
        </w:rPr>
        <w:t>sadržaj</w:t>
      </w:r>
      <w:r w:rsidRPr="00880A92">
        <w:rPr>
          <w:noProof/>
          <w:szCs w:val="24"/>
        </w:rPr>
        <w:t xml:space="preserve"> </w:t>
      </w:r>
      <w:r w:rsidR="008542E7" w:rsidRPr="00880A92">
        <w:rPr>
          <w:noProof/>
          <w:szCs w:val="24"/>
        </w:rPr>
        <w:t>(ne</w:t>
      </w:r>
      <w:r w:rsidR="005B487A" w:rsidRPr="00880A92">
        <w:rPr>
          <w:noProof/>
          <w:szCs w:val="24"/>
        </w:rPr>
        <w:t xml:space="preserve"> nabrajanje svih</w:t>
      </w:r>
      <w:r w:rsidR="008542E7" w:rsidRPr="00880A92">
        <w:rPr>
          <w:noProof/>
          <w:szCs w:val="24"/>
        </w:rPr>
        <w:t xml:space="preserve"> dosadašnj</w:t>
      </w:r>
      <w:r w:rsidR="005B487A" w:rsidRPr="00880A92">
        <w:rPr>
          <w:noProof/>
          <w:szCs w:val="24"/>
        </w:rPr>
        <w:t>ih</w:t>
      </w:r>
      <w:r w:rsidR="008542E7" w:rsidRPr="00880A92">
        <w:rPr>
          <w:noProof/>
          <w:szCs w:val="24"/>
        </w:rPr>
        <w:t xml:space="preserve"> postignuća, ne područje djelovanja udruge</w:t>
      </w:r>
      <w:r w:rsidR="005B487A" w:rsidRPr="00880A92">
        <w:rPr>
          <w:noProof/>
          <w:szCs w:val="24"/>
        </w:rPr>
        <w:t xml:space="preserve"> prepisano iz statuta</w:t>
      </w:r>
      <w:r w:rsidR="008542E7" w:rsidRPr="00880A92">
        <w:rPr>
          <w:noProof/>
          <w:szCs w:val="24"/>
        </w:rPr>
        <w:t xml:space="preserve">, već sadržaj planiranog) </w:t>
      </w:r>
      <w:r w:rsidRPr="00880A92">
        <w:rPr>
          <w:noProof/>
          <w:szCs w:val="24"/>
        </w:rPr>
        <w:t xml:space="preserve">projekta neće se razmatrati. Obrazac je potrebno ispuniti na računalu. Rukom popunjeni obrasci neće se razmatrati.  Ako Obrazac opisa sadrži gore navedene nedostatke, prijava će se smatrati nevažećom. </w:t>
      </w:r>
    </w:p>
    <w:p w14:paraId="1C538673" w14:textId="03F61114" w:rsidR="00A2104C" w:rsidRPr="00880A92" w:rsidRDefault="00D929F9" w:rsidP="008D0F0B">
      <w:pPr>
        <w:pStyle w:val="Naslov2"/>
        <w:tabs>
          <w:tab w:val="num" w:pos="283"/>
        </w:tabs>
        <w:ind w:left="283" w:hanging="283"/>
        <w:rPr>
          <w:rFonts w:ascii="Times New Roman" w:hAnsi="Times New Roman" w:cs="Times New Roman"/>
          <w:noProof/>
          <w:sz w:val="24"/>
          <w:szCs w:val="24"/>
          <w:highlight w:val="lightGray"/>
        </w:rPr>
      </w:pPr>
      <w:bookmarkStart w:id="1" w:name="_Toc125454353"/>
      <w:bookmarkStart w:id="2" w:name="_Toc486424340"/>
      <w:r w:rsidRPr="00880A92">
        <w:rPr>
          <w:rFonts w:ascii="Times New Roman" w:hAnsi="Times New Roman" w:cs="Times New Roman"/>
          <w:b/>
          <w:noProof/>
          <w:color w:val="auto"/>
          <w:sz w:val="24"/>
          <w:szCs w:val="24"/>
          <w:highlight w:val="lightGray"/>
        </w:rPr>
        <w:t>3</w:t>
      </w:r>
      <w:r w:rsidR="00A2104C" w:rsidRPr="00880A92">
        <w:rPr>
          <w:rFonts w:ascii="Times New Roman" w:hAnsi="Times New Roman" w:cs="Times New Roman"/>
          <w:b/>
          <w:noProof/>
          <w:color w:val="auto"/>
          <w:sz w:val="24"/>
          <w:szCs w:val="24"/>
          <w:highlight w:val="lightGray"/>
        </w:rPr>
        <w:t>.2</w:t>
      </w:r>
      <w:bookmarkEnd w:id="1"/>
      <w:r w:rsidR="00A2104C" w:rsidRPr="00880A92">
        <w:rPr>
          <w:rFonts w:ascii="Times New Roman" w:hAnsi="Times New Roman" w:cs="Times New Roman"/>
          <w:b/>
          <w:noProof/>
          <w:color w:val="auto"/>
          <w:sz w:val="24"/>
          <w:szCs w:val="24"/>
          <w:highlight w:val="lightGray"/>
        </w:rPr>
        <w:t xml:space="preserve"> Sadržaj obrasca proračuna</w:t>
      </w:r>
      <w:bookmarkEnd w:id="2"/>
    </w:p>
    <w:p w14:paraId="4B59A532" w14:textId="197D291E" w:rsidR="00A2104C" w:rsidRPr="00880A92" w:rsidRDefault="00A2104C" w:rsidP="008542E7">
      <w:pPr>
        <w:pStyle w:val="Text1"/>
        <w:spacing w:after="0"/>
        <w:ind w:left="0"/>
        <w:rPr>
          <w:noProof/>
          <w:szCs w:val="24"/>
        </w:rPr>
      </w:pPr>
      <w:r w:rsidRPr="00880A92">
        <w:rPr>
          <w:noProof/>
          <w:szCs w:val="24"/>
        </w:rPr>
        <w:t>Obrazac proračuna dio je obvezne dokumentacije. Ispunjava se na hrvatskom jeziku i sadrži podatke o svim izravnim i neizravnim troškovima projekta</w:t>
      </w:r>
      <w:r w:rsidR="00F07527" w:rsidRPr="00880A92">
        <w:rPr>
          <w:noProof/>
          <w:szCs w:val="24"/>
        </w:rPr>
        <w:t xml:space="preserve"> </w:t>
      </w:r>
      <w:r w:rsidRPr="00880A92">
        <w:rPr>
          <w:noProof/>
          <w:szCs w:val="24"/>
        </w:rPr>
        <w:t xml:space="preserve">te o bespovratnim sredstvima koja se traže od </w:t>
      </w:r>
      <w:r w:rsidR="00D929F9" w:rsidRPr="00880A92">
        <w:rPr>
          <w:noProof/>
          <w:szCs w:val="24"/>
        </w:rPr>
        <w:t>Grad</w:t>
      </w:r>
      <w:r w:rsidRPr="00880A92">
        <w:rPr>
          <w:noProof/>
          <w:szCs w:val="24"/>
        </w:rPr>
        <w:t>a.</w:t>
      </w:r>
    </w:p>
    <w:p w14:paraId="69F0DA51" w14:textId="29B883AB" w:rsidR="00A2104C" w:rsidRPr="00880A92" w:rsidRDefault="00A2104C" w:rsidP="008542E7">
      <w:pPr>
        <w:pStyle w:val="Text1"/>
        <w:spacing w:after="0"/>
        <w:ind w:left="0"/>
        <w:rPr>
          <w:noProof/>
          <w:szCs w:val="24"/>
        </w:rPr>
      </w:pPr>
      <w:r w:rsidRPr="00880A92">
        <w:rPr>
          <w:noProof/>
          <w:szCs w:val="24"/>
        </w:rPr>
        <w:t xml:space="preserve">Prijava koja nema Obrazac proračuna neće se razmatrati, kao ni prijava u kojoj Obrazac proračuna nije potpuno </w:t>
      </w:r>
      <w:r w:rsidR="008542E7" w:rsidRPr="00880A92">
        <w:rPr>
          <w:noProof/>
          <w:szCs w:val="24"/>
        </w:rPr>
        <w:t xml:space="preserve">i pravilno </w:t>
      </w:r>
      <w:r w:rsidRPr="00880A92">
        <w:rPr>
          <w:noProof/>
          <w:szCs w:val="24"/>
        </w:rPr>
        <w:t>ispunjen.</w:t>
      </w:r>
      <w:r w:rsidR="008542E7" w:rsidRPr="00880A92">
        <w:rPr>
          <w:noProof/>
          <w:szCs w:val="24"/>
        </w:rPr>
        <w:t xml:space="preserve"> </w:t>
      </w:r>
      <w:r w:rsidRPr="00880A92">
        <w:rPr>
          <w:noProof/>
          <w:szCs w:val="24"/>
        </w:rPr>
        <w:t xml:space="preserve">Obrazac je potrebno ispuniti na računalu. Rukom popunjeni obrasci neće se razmatrati. </w:t>
      </w:r>
    </w:p>
    <w:p w14:paraId="57F44B5D" w14:textId="77777777" w:rsidR="00A2104C" w:rsidRPr="00880A92" w:rsidRDefault="00A2104C" w:rsidP="00A2104C">
      <w:pPr>
        <w:rPr>
          <w:rFonts w:ascii="Times New Roman" w:hAnsi="Times New Roman" w:cs="Times New Roman"/>
          <w:b/>
          <w:noProof/>
          <w:sz w:val="24"/>
          <w:szCs w:val="24"/>
          <w:u w:val="single"/>
        </w:rPr>
      </w:pPr>
    </w:p>
    <w:p w14:paraId="4C53FA43" w14:textId="11F9E3F1" w:rsidR="009C659B" w:rsidRPr="00880A92" w:rsidRDefault="00D929F9" w:rsidP="008D0F0B">
      <w:pPr>
        <w:pStyle w:val="Naslov2"/>
        <w:ind w:left="283" w:hanging="283"/>
        <w:rPr>
          <w:rFonts w:ascii="Times New Roman" w:hAnsi="Times New Roman" w:cs="Times New Roman"/>
          <w:b/>
          <w:noProof/>
          <w:color w:val="auto"/>
          <w:sz w:val="24"/>
          <w:szCs w:val="24"/>
          <w:highlight w:val="lightGray"/>
        </w:rPr>
      </w:pPr>
      <w:bookmarkStart w:id="3" w:name="_Toc486424341"/>
      <w:r w:rsidRPr="00880A92">
        <w:rPr>
          <w:rFonts w:ascii="Times New Roman" w:hAnsi="Times New Roman" w:cs="Times New Roman"/>
          <w:b/>
          <w:noProof/>
          <w:color w:val="auto"/>
          <w:sz w:val="24"/>
          <w:szCs w:val="24"/>
          <w:highlight w:val="lightGray"/>
        </w:rPr>
        <w:t>3.3.</w:t>
      </w:r>
      <w:r w:rsidR="00A2104C" w:rsidRPr="00880A92">
        <w:rPr>
          <w:rFonts w:ascii="Times New Roman" w:hAnsi="Times New Roman" w:cs="Times New Roman"/>
          <w:b/>
          <w:noProof/>
          <w:color w:val="auto"/>
          <w:sz w:val="24"/>
          <w:szCs w:val="24"/>
          <w:highlight w:val="lightGray"/>
        </w:rPr>
        <w:t xml:space="preserve"> </w:t>
      </w:r>
      <w:r w:rsidR="009C659B" w:rsidRPr="00880A92">
        <w:rPr>
          <w:rFonts w:ascii="Times New Roman" w:hAnsi="Times New Roman" w:cs="Times New Roman"/>
          <w:b/>
          <w:noProof/>
          <w:color w:val="auto"/>
          <w:sz w:val="24"/>
          <w:szCs w:val="24"/>
          <w:highlight w:val="lightGray"/>
        </w:rPr>
        <w:t>Podnošenje</w:t>
      </w:r>
      <w:r w:rsidR="00A2104C" w:rsidRPr="00880A92">
        <w:rPr>
          <w:rFonts w:ascii="Times New Roman" w:hAnsi="Times New Roman" w:cs="Times New Roman"/>
          <w:b/>
          <w:noProof/>
          <w:color w:val="auto"/>
          <w:sz w:val="24"/>
          <w:szCs w:val="24"/>
          <w:highlight w:val="lightGray"/>
        </w:rPr>
        <w:t xml:space="preserve"> prijav</w:t>
      </w:r>
      <w:r w:rsidR="009C659B" w:rsidRPr="00880A92">
        <w:rPr>
          <w:rFonts w:ascii="Times New Roman" w:hAnsi="Times New Roman" w:cs="Times New Roman"/>
          <w:b/>
          <w:noProof/>
          <w:color w:val="auto"/>
          <w:sz w:val="24"/>
          <w:szCs w:val="24"/>
          <w:highlight w:val="lightGray"/>
        </w:rPr>
        <w:t>e</w:t>
      </w:r>
      <w:r w:rsidR="00A2104C" w:rsidRPr="00880A92">
        <w:rPr>
          <w:rFonts w:ascii="Times New Roman" w:hAnsi="Times New Roman" w:cs="Times New Roman"/>
          <w:b/>
          <w:noProof/>
          <w:color w:val="auto"/>
          <w:sz w:val="24"/>
          <w:szCs w:val="24"/>
          <w:highlight w:val="lightGray"/>
        </w:rPr>
        <w:t>?</w:t>
      </w:r>
      <w:bookmarkEnd w:id="3"/>
      <w:r w:rsidR="00A2104C" w:rsidRPr="00880A92">
        <w:rPr>
          <w:rFonts w:ascii="Times New Roman" w:hAnsi="Times New Roman" w:cs="Times New Roman"/>
          <w:b/>
          <w:noProof/>
          <w:color w:val="auto"/>
          <w:sz w:val="24"/>
          <w:szCs w:val="24"/>
          <w:highlight w:val="lightGray"/>
        </w:rPr>
        <w:t xml:space="preserve"> </w:t>
      </w:r>
    </w:p>
    <w:p w14:paraId="4CB4C3F7" w14:textId="0D808411" w:rsidR="00A2104C" w:rsidRPr="00880A92" w:rsidRDefault="00A2104C" w:rsidP="00A2104C">
      <w:pPr>
        <w:rPr>
          <w:rFonts w:ascii="Times New Roman" w:hAnsi="Times New Roman" w:cs="Times New Roman"/>
          <w:noProof/>
          <w:sz w:val="24"/>
          <w:szCs w:val="24"/>
        </w:rPr>
      </w:pPr>
      <w:r w:rsidRPr="00880A92">
        <w:rPr>
          <w:rFonts w:ascii="Times New Roman" w:hAnsi="Times New Roman" w:cs="Times New Roman"/>
          <w:noProof/>
          <w:sz w:val="24"/>
          <w:szCs w:val="24"/>
        </w:rPr>
        <w:t>Obvezne obrasce i propisanu dokumentaciju potrebno je poslati u papirnatom (jedan izvornik) i</w:t>
      </w:r>
      <w:r w:rsidR="00086262" w:rsidRPr="00880A92">
        <w:rPr>
          <w:rFonts w:ascii="Times New Roman" w:hAnsi="Times New Roman" w:cs="Times New Roman"/>
          <w:noProof/>
          <w:sz w:val="24"/>
          <w:szCs w:val="24"/>
        </w:rPr>
        <w:t>/ili</w:t>
      </w:r>
      <w:r w:rsidRPr="00880A92">
        <w:rPr>
          <w:rFonts w:ascii="Times New Roman" w:hAnsi="Times New Roman" w:cs="Times New Roman"/>
          <w:noProof/>
          <w:sz w:val="24"/>
          <w:szCs w:val="24"/>
        </w:rPr>
        <w:t xml:space="preserve"> elektroničkom obliku. Prijava u papirnatom obliku sadržava obvezne obrasce vlastoručno potpisane od strane osobe ovlaštene za zastupanje i ovjerene službenim pečatom organizacije. Prijava u elektroničkom obliku  sadržajno mora biti identična onoj u papirnatom obliku</w:t>
      </w:r>
      <w:r w:rsidR="00EF2D26">
        <w:rPr>
          <w:rFonts w:ascii="Times New Roman" w:hAnsi="Times New Roman" w:cs="Times New Roman"/>
          <w:noProof/>
          <w:sz w:val="24"/>
          <w:szCs w:val="24"/>
        </w:rPr>
        <w:t xml:space="preserve"> – skenirani izvornik</w:t>
      </w:r>
      <w:bookmarkStart w:id="4" w:name="_GoBack"/>
      <w:bookmarkEnd w:id="4"/>
      <w:r w:rsidR="00906FDC" w:rsidRPr="00880A92">
        <w:rPr>
          <w:rFonts w:ascii="Times New Roman" w:hAnsi="Times New Roman" w:cs="Times New Roman"/>
          <w:noProof/>
          <w:sz w:val="24"/>
          <w:szCs w:val="24"/>
        </w:rPr>
        <w:t xml:space="preserve"> (povjerenstvo može zatražiti izvornik prijave na uvid)</w:t>
      </w:r>
      <w:r w:rsidRPr="00880A92">
        <w:rPr>
          <w:rFonts w:ascii="Times New Roman" w:hAnsi="Times New Roman" w:cs="Times New Roman"/>
          <w:noProof/>
          <w:sz w:val="24"/>
          <w:szCs w:val="24"/>
        </w:rPr>
        <w:t>.</w:t>
      </w:r>
    </w:p>
    <w:p w14:paraId="4DCEBC96" w14:textId="77777777" w:rsidR="00A2104C" w:rsidRPr="00880A92" w:rsidRDefault="00A2104C" w:rsidP="00A2104C">
      <w:pPr>
        <w:rPr>
          <w:rFonts w:ascii="Times New Roman" w:hAnsi="Times New Roman" w:cs="Times New Roman"/>
          <w:noProof/>
          <w:sz w:val="24"/>
          <w:szCs w:val="24"/>
        </w:rPr>
      </w:pPr>
    </w:p>
    <w:p w14:paraId="0F25A8E0" w14:textId="736C637E" w:rsidR="00A2104C" w:rsidRPr="00880A92" w:rsidRDefault="00A2104C" w:rsidP="00A2104C">
      <w:pPr>
        <w:rPr>
          <w:rFonts w:ascii="Times New Roman" w:hAnsi="Times New Roman" w:cs="Times New Roman"/>
          <w:noProof/>
          <w:sz w:val="24"/>
          <w:szCs w:val="24"/>
        </w:rPr>
      </w:pPr>
      <w:r w:rsidRPr="00880A92">
        <w:rPr>
          <w:rFonts w:ascii="Times New Roman" w:hAnsi="Times New Roman" w:cs="Times New Roman"/>
          <w:noProof/>
          <w:sz w:val="24"/>
          <w:szCs w:val="24"/>
        </w:rPr>
        <w:t xml:space="preserve">Izvornik prijave šalje se preporučeno poštom, kurirom ili osobno </w:t>
      </w:r>
      <w:r w:rsidR="00086262" w:rsidRPr="00880A92">
        <w:rPr>
          <w:rFonts w:ascii="Times New Roman" w:hAnsi="Times New Roman" w:cs="Times New Roman"/>
          <w:noProof/>
          <w:sz w:val="24"/>
          <w:szCs w:val="24"/>
        </w:rPr>
        <w:t>u prostorije Grada</w:t>
      </w:r>
      <w:r w:rsidRPr="00880A92">
        <w:rPr>
          <w:rFonts w:ascii="Times New Roman" w:hAnsi="Times New Roman" w:cs="Times New Roman"/>
          <w:noProof/>
          <w:sz w:val="24"/>
          <w:szCs w:val="24"/>
        </w:rPr>
        <w:t xml:space="preserve">. Na vanjskom dijelu omotnice potrebno je istaknuti naziv </w:t>
      </w:r>
      <w:r w:rsidR="000C2521" w:rsidRPr="00880A92">
        <w:rPr>
          <w:rFonts w:ascii="Times New Roman" w:hAnsi="Times New Roman" w:cs="Times New Roman"/>
          <w:noProof/>
          <w:sz w:val="24"/>
          <w:szCs w:val="24"/>
        </w:rPr>
        <w:t>natječaja</w:t>
      </w:r>
      <w:r w:rsidRPr="00880A92">
        <w:rPr>
          <w:rFonts w:ascii="Times New Roman" w:hAnsi="Times New Roman" w:cs="Times New Roman"/>
          <w:noProof/>
          <w:sz w:val="24"/>
          <w:szCs w:val="24"/>
        </w:rPr>
        <w:t>, zajedno s punim na</w:t>
      </w:r>
      <w:r w:rsidR="005B487A" w:rsidRPr="00880A92">
        <w:rPr>
          <w:rFonts w:ascii="Times New Roman" w:hAnsi="Times New Roman" w:cs="Times New Roman"/>
          <w:noProof/>
          <w:sz w:val="24"/>
          <w:szCs w:val="24"/>
        </w:rPr>
        <w:t>zivom i adresom prijavitelja</w:t>
      </w:r>
      <w:r w:rsidRPr="00880A92">
        <w:rPr>
          <w:rFonts w:ascii="Times New Roman" w:hAnsi="Times New Roman" w:cs="Times New Roman"/>
          <w:noProof/>
          <w:sz w:val="24"/>
          <w:szCs w:val="24"/>
        </w:rPr>
        <w:t>.</w:t>
      </w:r>
    </w:p>
    <w:p w14:paraId="32CC5FCF" w14:textId="77777777" w:rsidR="00A2104C" w:rsidRPr="00880A92" w:rsidRDefault="00A2104C" w:rsidP="00A2104C">
      <w:pPr>
        <w:rPr>
          <w:rFonts w:ascii="Times New Roman" w:hAnsi="Times New Roman" w:cs="Times New Roman"/>
          <w:noProof/>
          <w:sz w:val="24"/>
          <w:szCs w:val="24"/>
        </w:rPr>
      </w:pPr>
    </w:p>
    <w:p w14:paraId="65845825" w14:textId="518B6D73" w:rsidR="00A96124" w:rsidRPr="00880A92" w:rsidRDefault="00A96124" w:rsidP="00A96124">
      <w:pPr>
        <w:rPr>
          <w:rFonts w:ascii="Times New Roman" w:hAnsi="Times New Roman" w:cs="Times New Roman"/>
          <w:sz w:val="24"/>
          <w:szCs w:val="24"/>
        </w:rPr>
      </w:pPr>
      <w:r w:rsidRPr="00880A92">
        <w:rPr>
          <w:rFonts w:ascii="Times New Roman" w:hAnsi="Times New Roman" w:cs="Times New Roman"/>
          <w:sz w:val="24"/>
          <w:szCs w:val="24"/>
        </w:rPr>
        <w:t xml:space="preserve">Obrasci za prijavu  </w:t>
      </w:r>
      <w:r w:rsidRPr="00880A92">
        <w:rPr>
          <w:rFonts w:ascii="Times New Roman" w:hAnsi="Times New Roman" w:cs="Times New Roman"/>
          <w:color w:val="auto"/>
          <w:sz w:val="24"/>
          <w:szCs w:val="24"/>
        </w:rPr>
        <w:t>dostupni su na intern</w:t>
      </w:r>
      <w:r w:rsidR="005B487A" w:rsidRPr="00880A92">
        <w:rPr>
          <w:rFonts w:ascii="Times New Roman" w:hAnsi="Times New Roman" w:cs="Times New Roman"/>
          <w:color w:val="auto"/>
          <w:sz w:val="24"/>
          <w:szCs w:val="24"/>
        </w:rPr>
        <w:t xml:space="preserve">etskoj stranici Grada Imotskog </w:t>
      </w:r>
      <w:r w:rsidRPr="00880A92">
        <w:rPr>
          <w:rFonts w:ascii="Times New Roman" w:hAnsi="Times New Roman" w:cs="Times New Roman"/>
          <w:color w:val="auto"/>
          <w:sz w:val="24"/>
          <w:szCs w:val="24"/>
        </w:rPr>
        <w:t xml:space="preserve">uz objavljeni </w:t>
      </w:r>
      <w:r w:rsidR="000C2521" w:rsidRPr="00880A92">
        <w:rPr>
          <w:rFonts w:ascii="Times New Roman" w:hAnsi="Times New Roman" w:cs="Times New Roman"/>
          <w:color w:val="auto"/>
          <w:sz w:val="24"/>
          <w:szCs w:val="24"/>
        </w:rPr>
        <w:t>Natječaj</w:t>
      </w:r>
      <w:r w:rsidRPr="00880A92">
        <w:rPr>
          <w:rFonts w:ascii="Times New Roman" w:hAnsi="Times New Roman" w:cs="Times New Roman"/>
          <w:color w:val="auto"/>
          <w:sz w:val="24"/>
          <w:szCs w:val="24"/>
        </w:rPr>
        <w:t xml:space="preserve">. </w:t>
      </w:r>
    </w:p>
    <w:p w14:paraId="21367C61" w14:textId="77777777" w:rsidR="00A96124" w:rsidRPr="00880A92" w:rsidRDefault="00A96124" w:rsidP="00A96124">
      <w:pPr>
        <w:rPr>
          <w:rFonts w:ascii="Times New Roman" w:hAnsi="Times New Roman" w:cs="Times New Roman"/>
          <w:sz w:val="24"/>
          <w:szCs w:val="24"/>
        </w:rPr>
      </w:pPr>
    </w:p>
    <w:p w14:paraId="424E4F28" w14:textId="05E4AE1A" w:rsidR="0011277F" w:rsidRPr="00880A92" w:rsidRDefault="0024192C" w:rsidP="00A96124">
      <w:pPr>
        <w:spacing w:after="305"/>
        <w:ind w:left="-15" w:firstLine="0"/>
        <w:rPr>
          <w:rFonts w:ascii="Times New Roman" w:hAnsi="Times New Roman" w:cs="Times New Roman"/>
          <w:sz w:val="24"/>
          <w:szCs w:val="24"/>
        </w:rPr>
      </w:pPr>
      <w:r w:rsidRPr="00880A92">
        <w:rPr>
          <w:rFonts w:ascii="Times New Roman" w:hAnsi="Times New Roman" w:cs="Times New Roman"/>
          <w:sz w:val="24"/>
          <w:szCs w:val="24"/>
        </w:rPr>
        <w:t xml:space="preserve">Prijave na </w:t>
      </w:r>
      <w:r w:rsidR="000C2521" w:rsidRPr="00880A92">
        <w:rPr>
          <w:rFonts w:ascii="Times New Roman" w:hAnsi="Times New Roman" w:cs="Times New Roman"/>
          <w:sz w:val="24"/>
          <w:szCs w:val="24"/>
        </w:rPr>
        <w:t>Natječaj</w:t>
      </w:r>
      <w:r w:rsidRPr="00880A92">
        <w:rPr>
          <w:rFonts w:ascii="Times New Roman" w:hAnsi="Times New Roman" w:cs="Times New Roman"/>
          <w:sz w:val="24"/>
          <w:szCs w:val="24"/>
        </w:rPr>
        <w:t xml:space="preserve"> se dostavljaju </w:t>
      </w:r>
      <w:r w:rsidR="009C659B" w:rsidRPr="00880A92">
        <w:rPr>
          <w:rFonts w:ascii="Times New Roman" w:hAnsi="Times New Roman" w:cs="Times New Roman"/>
          <w:sz w:val="24"/>
          <w:szCs w:val="24"/>
        </w:rPr>
        <w:t>na gore navedeni način</w:t>
      </w:r>
      <w:r w:rsidRPr="00880A92">
        <w:rPr>
          <w:rFonts w:ascii="Times New Roman" w:hAnsi="Times New Roman" w:cs="Times New Roman"/>
          <w:sz w:val="24"/>
          <w:szCs w:val="24"/>
        </w:rPr>
        <w:t xml:space="preserve"> na adresu: </w:t>
      </w:r>
    </w:p>
    <w:p w14:paraId="513F9B08" w14:textId="77777777" w:rsidR="0011277F" w:rsidRPr="00880A92" w:rsidRDefault="0024192C">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r w:rsidRPr="00880A92">
        <w:rPr>
          <w:rFonts w:ascii="Times New Roman" w:hAnsi="Times New Roman" w:cs="Times New Roman"/>
          <w:sz w:val="24"/>
          <w:szCs w:val="24"/>
        </w:rPr>
        <w:tab/>
        <w:t xml:space="preserve"> </w:t>
      </w:r>
    </w:p>
    <w:p w14:paraId="102B5228" w14:textId="77777777" w:rsidR="0011277F" w:rsidRPr="00880A92" w:rsidRDefault="0024192C" w:rsidP="00A96124">
      <w:pPr>
        <w:spacing w:after="25" w:line="239" w:lineRule="auto"/>
        <w:ind w:left="0" w:right="-15"/>
        <w:jc w:val="center"/>
        <w:rPr>
          <w:rFonts w:ascii="Times New Roman" w:hAnsi="Times New Roman" w:cs="Times New Roman"/>
          <w:sz w:val="24"/>
          <w:szCs w:val="24"/>
        </w:rPr>
      </w:pPr>
      <w:r w:rsidRPr="00880A92">
        <w:rPr>
          <w:rFonts w:ascii="Times New Roman" w:hAnsi="Times New Roman" w:cs="Times New Roman"/>
          <w:b/>
          <w:sz w:val="24"/>
          <w:szCs w:val="24"/>
        </w:rPr>
        <w:t>GRAD IMOTSKI</w:t>
      </w:r>
    </w:p>
    <w:p w14:paraId="68FB909C" w14:textId="77777777" w:rsidR="0011277F" w:rsidRPr="00880A92" w:rsidRDefault="0024192C" w:rsidP="00A96124">
      <w:pPr>
        <w:spacing w:after="25" w:line="239" w:lineRule="auto"/>
        <w:ind w:left="0" w:right="-15"/>
        <w:jc w:val="center"/>
        <w:rPr>
          <w:rFonts w:ascii="Times New Roman" w:hAnsi="Times New Roman" w:cs="Times New Roman"/>
          <w:sz w:val="24"/>
          <w:szCs w:val="24"/>
        </w:rPr>
      </w:pPr>
      <w:r w:rsidRPr="00880A92">
        <w:rPr>
          <w:rFonts w:ascii="Times New Roman" w:hAnsi="Times New Roman" w:cs="Times New Roman"/>
          <w:b/>
          <w:sz w:val="24"/>
          <w:szCs w:val="24"/>
        </w:rPr>
        <w:t>JEDINSTVENI UPRAVNI ODJEL</w:t>
      </w:r>
    </w:p>
    <w:p w14:paraId="15E7A6D6" w14:textId="77777777" w:rsidR="0011277F" w:rsidRPr="00880A92" w:rsidRDefault="0024192C" w:rsidP="00A96124">
      <w:pPr>
        <w:spacing w:after="25" w:line="239" w:lineRule="auto"/>
        <w:ind w:left="0" w:right="-15"/>
        <w:jc w:val="center"/>
        <w:rPr>
          <w:rFonts w:ascii="Times New Roman" w:hAnsi="Times New Roman" w:cs="Times New Roman"/>
          <w:sz w:val="24"/>
          <w:szCs w:val="24"/>
        </w:rPr>
      </w:pPr>
      <w:r w:rsidRPr="00880A92">
        <w:rPr>
          <w:rFonts w:ascii="Times New Roman" w:hAnsi="Times New Roman" w:cs="Times New Roman"/>
          <w:b/>
          <w:sz w:val="24"/>
          <w:szCs w:val="24"/>
        </w:rPr>
        <w:t>Ante Starčevića 23, 21260 Imotski</w:t>
      </w:r>
    </w:p>
    <w:p w14:paraId="6FEC4080" w14:textId="77777777" w:rsidR="00530881" w:rsidRPr="00880A92" w:rsidRDefault="00530881" w:rsidP="00EC3DA7">
      <w:pPr>
        <w:pStyle w:val="Bezproreda"/>
        <w:jc w:val="center"/>
        <w:rPr>
          <w:b/>
          <w:szCs w:val="24"/>
        </w:rPr>
      </w:pPr>
    </w:p>
    <w:p w14:paraId="1C8BB9C2" w14:textId="13A30465" w:rsidR="00EC3DA7" w:rsidRPr="00880A92" w:rsidRDefault="00EC3DA7" w:rsidP="00EC3DA7">
      <w:pPr>
        <w:pStyle w:val="Bezproreda"/>
        <w:jc w:val="center"/>
        <w:rPr>
          <w:b/>
          <w:szCs w:val="24"/>
        </w:rPr>
      </w:pPr>
      <w:r w:rsidRPr="00880A92">
        <w:rPr>
          <w:b/>
          <w:szCs w:val="24"/>
        </w:rPr>
        <w:t>» NATJEČAJ</w:t>
      </w:r>
    </w:p>
    <w:p w14:paraId="3761F8A1" w14:textId="77777777" w:rsidR="00EC3DA7" w:rsidRPr="00880A92" w:rsidRDefault="00EC3DA7" w:rsidP="00EC3DA7">
      <w:pPr>
        <w:pStyle w:val="Bezproreda"/>
        <w:jc w:val="center"/>
        <w:rPr>
          <w:b/>
          <w:szCs w:val="24"/>
        </w:rPr>
      </w:pPr>
      <w:proofErr w:type="spellStart"/>
      <w:r w:rsidRPr="00880A92">
        <w:rPr>
          <w:b/>
          <w:szCs w:val="24"/>
        </w:rPr>
        <w:t>za</w:t>
      </w:r>
      <w:proofErr w:type="spellEnd"/>
      <w:r w:rsidRPr="00880A92">
        <w:rPr>
          <w:b/>
          <w:szCs w:val="24"/>
        </w:rPr>
        <w:t xml:space="preserve"> </w:t>
      </w:r>
      <w:proofErr w:type="spellStart"/>
      <w:r w:rsidRPr="00880A92">
        <w:rPr>
          <w:b/>
          <w:szCs w:val="24"/>
        </w:rPr>
        <w:t>financiranje</w:t>
      </w:r>
      <w:proofErr w:type="spellEnd"/>
      <w:r w:rsidRPr="00880A92">
        <w:rPr>
          <w:b/>
          <w:szCs w:val="24"/>
        </w:rPr>
        <w:t xml:space="preserve"> </w:t>
      </w:r>
      <w:proofErr w:type="spellStart"/>
      <w:r w:rsidRPr="00880A92">
        <w:rPr>
          <w:b/>
          <w:szCs w:val="24"/>
        </w:rPr>
        <w:t>projekata</w:t>
      </w:r>
      <w:proofErr w:type="spellEnd"/>
      <w:r w:rsidRPr="00880A92">
        <w:rPr>
          <w:b/>
          <w:szCs w:val="24"/>
        </w:rPr>
        <w:t xml:space="preserve"> </w:t>
      </w:r>
      <w:proofErr w:type="spellStart"/>
      <w:r w:rsidRPr="00880A92">
        <w:rPr>
          <w:b/>
          <w:szCs w:val="24"/>
        </w:rPr>
        <w:t>i</w:t>
      </w:r>
      <w:proofErr w:type="spellEnd"/>
      <w:r w:rsidRPr="00880A92">
        <w:rPr>
          <w:b/>
          <w:szCs w:val="24"/>
        </w:rPr>
        <w:t xml:space="preserve"> </w:t>
      </w:r>
      <w:proofErr w:type="spellStart"/>
      <w:r w:rsidRPr="00880A92">
        <w:rPr>
          <w:b/>
          <w:szCs w:val="24"/>
        </w:rPr>
        <w:t>programa</w:t>
      </w:r>
      <w:proofErr w:type="spellEnd"/>
      <w:r w:rsidRPr="00880A92">
        <w:rPr>
          <w:b/>
          <w:szCs w:val="24"/>
        </w:rPr>
        <w:t xml:space="preserve"> </w:t>
      </w:r>
      <w:proofErr w:type="spellStart"/>
      <w:r w:rsidRPr="00880A92">
        <w:rPr>
          <w:b/>
          <w:szCs w:val="24"/>
        </w:rPr>
        <w:t>udruga</w:t>
      </w:r>
      <w:proofErr w:type="spellEnd"/>
    </w:p>
    <w:p w14:paraId="448C1852" w14:textId="77777777" w:rsidR="00EC3DA7" w:rsidRPr="00880A92" w:rsidRDefault="00EC3DA7" w:rsidP="00EC3DA7">
      <w:pPr>
        <w:pStyle w:val="Bezproreda"/>
        <w:jc w:val="center"/>
        <w:rPr>
          <w:b/>
          <w:szCs w:val="24"/>
        </w:rPr>
      </w:pPr>
      <w:r w:rsidRPr="00880A92">
        <w:rPr>
          <w:b/>
          <w:szCs w:val="24"/>
        </w:rPr>
        <w:t xml:space="preserve">u 2023. </w:t>
      </w:r>
      <w:proofErr w:type="spellStart"/>
      <w:r w:rsidRPr="00880A92">
        <w:rPr>
          <w:b/>
          <w:szCs w:val="24"/>
        </w:rPr>
        <w:t>godini</w:t>
      </w:r>
      <w:proofErr w:type="spellEnd"/>
      <w:r w:rsidRPr="00880A92">
        <w:rPr>
          <w:b/>
          <w:szCs w:val="24"/>
        </w:rPr>
        <w:t xml:space="preserve"> – ne </w:t>
      </w:r>
      <w:proofErr w:type="spellStart"/>
      <w:r w:rsidRPr="00880A92">
        <w:rPr>
          <w:b/>
          <w:szCs w:val="24"/>
        </w:rPr>
        <w:t>otvaraj</w:t>
      </w:r>
      <w:proofErr w:type="spellEnd"/>
      <w:r w:rsidRPr="00880A92">
        <w:rPr>
          <w:b/>
          <w:szCs w:val="24"/>
        </w:rPr>
        <w:t xml:space="preserve"> «</w:t>
      </w:r>
    </w:p>
    <w:p w14:paraId="4E77F9FF" w14:textId="77777777" w:rsidR="0011277F" w:rsidRPr="00880A92" w:rsidRDefault="0024192C" w:rsidP="00A96124">
      <w:pPr>
        <w:spacing w:after="24" w:line="240" w:lineRule="auto"/>
        <w:ind w:left="0" w:firstLine="0"/>
        <w:jc w:val="left"/>
        <w:rPr>
          <w:rFonts w:ascii="Times New Roman" w:hAnsi="Times New Roman" w:cs="Times New Roman"/>
          <w:b/>
          <w:sz w:val="24"/>
          <w:szCs w:val="24"/>
        </w:rPr>
      </w:pPr>
      <w:r w:rsidRPr="00880A92">
        <w:rPr>
          <w:rFonts w:ascii="Times New Roman" w:hAnsi="Times New Roman" w:cs="Times New Roman"/>
          <w:b/>
          <w:sz w:val="24"/>
          <w:szCs w:val="24"/>
        </w:rPr>
        <w:t xml:space="preserve"> </w:t>
      </w:r>
    </w:p>
    <w:p w14:paraId="6BBE98CE" w14:textId="408CCB45" w:rsidR="009C659B" w:rsidRPr="00880A92" w:rsidRDefault="009C659B" w:rsidP="00A96124">
      <w:pPr>
        <w:spacing w:after="24"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lastRenderedPageBreak/>
        <w:t xml:space="preserve">te na e-mail adresu: </w:t>
      </w:r>
      <w:hyperlink r:id="rId8" w:history="1">
        <w:r w:rsidR="005B487A" w:rsidRPr="00880A92">
          <w:rPr>
            <w:rStyle w:val="Hiperveza"/>
            <w:rFonts w:ascii="Times New Roman" w:hAnsi="Times New Roman" w:cs="Times New Roman"/>
            <w:sz w:val="24"/>
            <w:szCs w:val="24"/>
          </w:rPr>
          <w:t>udruge@imotski.hr</w:t>
        </w:r>
      </w:hyperlink>
      <w:r w:rsidR="005B487A" w:rsidRPr="00880A92">
        <w:rPr>
          <w:rFonts w:ascii="Times New Roman" w:hAnsi="Times New Roman" w:cs="Times New Roman"/>
          <w:sz w:val="24"/>
          <w:szCs w:val="24"/>
        </w:rPr>
        <w:t xml:space="preserve"> </w:t>
      </w:r>
      <w:r w:rsidR="00E87387" w:rsidRPr="00880A92">
        <w:rPr>
          <w:rFonts w:ascii="Times New Roman" w:hAnsi="Times New Roman" w:cs="Times New Roman"/>
          <w:sz w:val="24"/>
          <w:szCs w:val="24"/>
        </w:rPr>
        <w:t>.</w:t>
      </w:r>
    </w:p>
    <w:p w14:paraId="09F909A1" w14:textId="77777777" w:rsidR="009C659B" w:rsidRPr="00880A92" w:rsidRDefault="009C659B" w:rsidP="00A96124">
      <w:pPr>
        <w:spacing w:after="24" w:line="240" w:lineRule="auto"/>
        <w:ind w:left="0" w:firstLine="0"/>
        <w:jc w:val="left"/>
        <w:rPr>
          <w:rFonts w:ascii="Times New Roman" w:hAnsi="Times New Roman" w:cs="Times New Roman"/>
          <w:sz w:val="24"/>
          <w:szCs w:val="24"/>
        </w:rPr>
      </w:pPr>
    </w:p>
    <w:p w14:paraId="57A3FB4C" w14:textId="3AAA4674" w:rsidR="009C659B" w:rsidRPr="00880A92" w:rsidRDefault="00D929F9" w:rsidP="008D0F0B">
      <w:pPr>
        <w:pStyle w:val="Naslov2"/>
        <w:ind w:left="283" w:hanging="283"/>
        <w:rPr>
          <w:rFonts w:ascii="Times New Roman" w:hAnsi="Times New Roman" w:cs="Times New Roman"/>
          <w:b/>
          <w:noProof/>
          <w:color w:val="auto"/>
          <w:sz w:val="24"/>
          <w:szCs w:val="24"/>
        </w:rPr>
      </w:pPr>
      <w:r w:rsidRPr="00880A92">
        <w:rPr>
          <w:rFonts w:ascii="Times New Roman" w:hAnsi="Times New Roman" w:cs="Times New Roman"/>
          <w:b/>
          <w:noProof/>
          <w:color w:val="auto"/>
          <w:sz w:val="24"/>
          <w:szCs w:val="24"/>
          <w:highlight w:val="lightGray"/>
        </w:rPr>
        <w:t>3</w:t>
      </w:r>
      <w:r w:rsidR="009C659B" w:rsidRPr="00880A92">
        <w:rPr>
          <w:rFonts w:ascii="Times New Roman" w:hAnsi="Times New Roman" w:cs="Times New Roman"/>
          <w:b/>
          <w:noProof/>
          <w:color w:val="auto"/>
          <w:sz w:val="24"/>
          <w:szCs w:val="24"/>
          <w:highlight w:val="lightGray"/>
        </w:rPr>
        <w:t>.4   Rok za slanje prijave</w:t>
      </w:r>
      <w:r w:rsidR="009C659B" w:rsidRPr="00880A92">
        <w:rPr>
          <w:rFonts w:ascii="Times New Roman" w:hAnsi="Times New Roman" w:cs="Times New Roman"/>
          <w:b/>
          <w:noProof/>
          <w:color w:val="auto"/>
          <w:sz w:val="24"/>
          <w:szCs w:val="24"/>
        </w:rPr>
        <w:t xml:space="preserve"> </w:t>
      </w:r>
    </w:p>
    <w:p w14:paraId="48EC6A80" w14:textId="0A2D3CEE" w:rsidR="009C659B" w:rsidRPr="00880A92" w:rsidRDefault="009C659B" w:rsidP="009C659B">
      <w:pPr>
        <w:rPr>
          <w:rFonts w:ascii="Times New Roman" w:hAnsi="Times New Roman" w:cs="Times New Roman"/>
          <w:sz w:val="24"/>
          <w:szCs w:val="24"/>
        </w:rPr>
      </w:pPr>
      <w:r w:rsidRPr="00880A92">
        <w:rPr>
          <w:rFonts w:ascii="Times New Roman" w:hAnsi="Times New Roman" w:cs="Times New Roman"/>
          <w:sz w:val="24"/>
          <w:szCs w:val="24"/>
        </w:rPr>
        <w:t xml:space="preserve">Rok za prijavu na natječaj je do </w:t>
      </w:r>
      <w:r w:rsidR="00EC3DA7" w:rsidRPr="00880A92">
        <w:rPr>
          <w:rFonts w:ascii="Times New Roman" w:hAnsi="Times New Roman" w:cs="Times New Roman"/>
          <w:sz w:val="24"/>
          <w:szCs w:val="24"/>
        </w:rPr>
        <w:t>20</w:t>
      </w:r>
      <w:r w:rsidR="005B487A" w:rsidRPr="00880A92">
        <w:rPr>
          <w:rFonts w:ascii="Times New Roman" w:hAnsi="Times New Roman" w:cs="Times New Roman"/>
          <w:sz w:val="24"/>
          <w:szCs w:val="24"/>
        </w:rPr>
        <w:t xml:space="preserve">. </w:t>
      </w:r>
      <w:r w:rsidR="00EC3DA7" w:rsidRPr="00880A92">
        <w:rPr>
          <w:rFonts w:ascii="Times New Roman" w:hAnsi="Times New Roman" w:cs="Times New Roman"/>
          <w:sz w:val="24"/>
          <w:szCs w:val="24"/>
        </w:rPr>
        <w:t xml:space="preserve">veljače </w:t>
      </w:r>
      <w:r w:rsidRPr="00880A92">
        <w:rPr>
          <w:rFonts w:ascii="Times New Roman" w:hAnsi="Times New Roman" w:cs="Times New Roman"/>
          <w:sz w:val="24"/>
          <w:szCs w:val="24"/>
        </w:rPr>
        <w:t>u 1</w:t>
      </w:r>
      <w:r w:rsidR="00EC3DA7" w:rsidRPr="00880A92">
        <w:rPr>
          <w:rFonts w:ascii="Times New Roman" w:hAnsi="Times New Roman" w:cs="Times New Roman"/>
          <w:sz w:val="24"/>
          <w:szCs w:val="24"/>
        </w:rPr>
        <w:t>5</w:t>
      </w:r>
      <w:r w:rsidRPr="00880A92">
        <w:rPr>
          <w:rFonts w:ascii="Times New Roman" w:hAnsi="Times New Roman" w:cs="Times New Roman"/>
          <w:sz w:val="24"/>
          <w:szCs w:val="24"/>
        </w:rPr>
        <w:t xml:space="preserve">:00h. Prijava je dostavljena u roku ako je na prijamnom žigu razvidno da je zaprimljena u pošti do kraja datuma naznačenog kao rok za prijavu na natječaj. U slučaju da je prijava dostavljena osobno u pisarnicu, </w:t>
      </w:r>
      <w:r w:rsidRPr="00880A92">
        <w:rPr>
          <w:rFonts w:ascii="Times New Roman" w:hAnsi="Times New Roman" w:cs="Times New Roman"/>
          <w:color w:val="auto"/>
          <w:sz w:val="24"/>
          <w:szCs w:val="24"/>
        </w:rPr>
        <w:t>prijavitelju će biti izdan</w:t>
      </w:r>
      <w:r w:rsidR="00D77745" w:rsidRPr="00880A92">
        <w:rPr>
          <w:rFonts w:ascii="Times New Roman" w:hAnsi="Times New Roman" w:cs="Times New Roman"/>
          <w:color w:val="auto"/>
          <w:sz w:val="24"/>
          <w:szCs w:val="24"/>
        </w:rPr>
        <w:t>a potvrda o točnom vremenu zapri</w:t>
      </w:r>
      <w:r w:rsidRPr="00880A92">
        <w:rPr>
          <w:rFonts w:ascii="Times New Roman" w:hAnsi="Times New Roman" w:cs="Times New Roman"/>
          <w:color w:val="auto"/>
          <w:sz w:val="24"/>
          <w:szCs w:val="24"/>
        </w:rPr>
        <w:t>ma</w:t>
      </w:r>
      <w:r w:rsidR="00D77745" w:rsidRPr="00880A92">
        <w:rPr>
          <w:rFonts w:ascii="Times New Roman" w:hAnsi="Times New Roman" w:cs="Times New Roman"/>
          <w:color w:val="auto"/>
          <w:sz w:val="24"/>
          <w:szCs w:val="24"/>
        </w:rPr>
        <w:t>nja</w:t>
      </w:r>
      <w:r w:rsidRPr="00880A92">
        <w:rPr>
          <w:rFonts w:ascii="Times New Roman" w:hAnsi="Times New Roman" w:cs="Times New Roman"/>
          <w:color w:val="auto"/>
          <w:sz w:val="24"/>
          <w:szCs w:val="24"/>
        </w:rPr>
        <w:t xml:space="preserve"> pošiljke</w:t>
      </w:r>
      <w:r w:rsidRPr="00880A92">
        <w:rPr>
          <w:rFonts w:ascii="Times New Roman" w:hAnsi="Times New Roman" w:cs="Times New Roman"/>
          <w:sz w:val="24"/>
          <w:szCs w:val="24"/>
        </w:rPr>
        <w:t>.</w:t>
      </w:r>
    </w:p>
    <w:p w14:paraId="30BE8CD0" w14:textId="77777777" w:rsidR="009C659B" w:rsidRPr="00880A92" w:rsidRDefault="009C659B" w:rsidP="009C659B">
      <w:pPr>
        <w:rPr>
          <w:rFonts w:ascii="Times New Roman" w:hAnsi="Times New Roman" w:cs="Times New Roman"/>
          <w:noProof/>
          <w:sz w:val="24"/>
          <w:szCs w:val="24"/>
        </w:rPr>
      </w:pPr>
    </w:p>
    <w:p w14:paraId="192CD903" w14:textId="27BBCDA6" w:rsidR="009C659B" w:rsidRPr="00880A92" w:rsidRDefault="009C659B" w:rsidP="009C659B">
      <w:pPr>
        <w:rPr>
          <w:rFonts w:ascii="Times New Roman" w:hAnsi="Times New Roman" w:cs="Times New Roman"/>
          <w:b/>
          <w:noProof/>
          <w:sz w:val="24"/>
          <w:szCs w:val="24"/>
        </w:rPr>
      </w:pPr>
      <w:r w:rsidRPr="00880A92">
        <w:rPr>
          <w:rFonts w:ascii="Times New Roman" w:hAnsi="Times New Roman" w:cs="Times New Roman"/>
          <w:b/>
          <w:noProof/>
          <w:sz w:val="24"/>
          <w:szCs w:val="24"/>
        </w:rPr>
        <w:t xml:space="preserve">Zakašnjele, nepotpune ili na drugi način podnesene prijave, koje nisu u skladu s uvjetima ovoga </w:t>
      </w:r>
      <w:r w:rsidR="00EC3DA7" w:rsidRPr="00880A92">
        <w:rPr>
          <w:rFonts w:ascii="Times New Roman" w:hAnsi="Times New Roman" w:cs="Times New Roman"/>
          <w:b/>
          <w:noProof/>
          <w:sz w:val="24"/>
          <w:szCs w:val="24"/>
        </w:rPr>
        <w:t>Natječaja</w:t>
      </w:r>
      <w:r w:rsidRPr="00880A92">
        <w:rPr>
          <w:rFonts w:ascii="Times New Roman" w:hAnsi="Times New Roman" w:cs="Times New Roman"/>
          <w:b/>
          <w:noProof/>
          <w:sz w:val="24"/>
          <w:szCs w:val="24"/>
        </w:rPr>
        <w:t xml:space="preserve"> i Uputama za prijavitelje, neće se razmatrati.</w:t>
      </w:r>
    </w:p>
    <w:p w14:paraId="688E0C92" w14:textId="77777777" w:rsidR="009C659B" w:rsidRPr="00880A92" w:rsidRDefault="009C659B" w:rsidP="009C659B">
      <w:pPr>
        <w:rPr>
          <w:rFonts w:ascii="Times New Roman" w:hAnsi="Times New Roman" w:cs="Times New Roman"/>
          <w:b/>
          <w:noProof/>
          <w:sz w:val="24"/>
          <w:szCs w:val="24"/>
        </w:rPr>
      </w:pPr>
    </w:p>
    <w:p w14:paraId="5EAA8B75" w14:textId="315DA8EF" w:rsidR="009C659B" w:rsidRPr="00880A92" w:rsidRDefault="009C659B" w:rsidP="008D0F0B">
      <w:pPr>
        <w:pStyle w:val="Naslov2"/>
        <w:ind w:left="0" w:hanging="283"/>
        <w:rPr>
          <w:rFonts w:ascii="Times New Roman" w:hAnsi="Times New Roman" w:cs="Times New Roman"/>
          <w:b/>
          <w:noProof/>
          <w:color w:val="auto"/>
          <w:sz w:val="24"/>
          <w:szCs w:val="24"/>
        </w:rPr>
      </w:pPr>
      <w:bookmarkStart w:id="5" w:name="_Toc486424343"/>
      <w:r w:rsidRPr="00880A92">
        <w:rPr>
          <w:rFonts w:ascii="Times New Roman" w:hAnsi="Times New Roman" w:cs="Times New Roman"/>
          <w:noProof/>
          <w:sz w:val="24"/>
          <w:szCs w:val="24"/>
        </w:rPr>
        <w:tab/>
      </w:r>
      <w:r w:rsidR="00D929F9" w:rsidRPr="00880A92">
        <w:rPr>
          <w:rFonts w:ascii="Times New Roman" w:hAnsi="Times New Roman" w:cs="Times New Roman"/>
          <w:b/>
          <w:noProof/>
          <w:color w:val="auto"/>
          <w:sz w:val="24"/>
          <w:szCs w:val="24"/>
          <w:highlight w:val="lightGray"/>
        </w:rPr>
        <w:t>3</w:t>
      </w:r>
      <w:r w:rsidRPr="00880A92">
        <w:rPr>
          <w:rFonts w:ascii="Times New Roman" w:hAnsi="Times New Roman" w:cs="Times New Roman"/>
          <w:b/>
          <w:noProof/>
          <w:color w:val="auto"/>
          <w:sz w:val="24"/>
          <w:szCs w:val="24"/>
          <w:highlight w:val="lightGray"/>
        </w:rPr>
        <w:t>.5  Kome se obratiti ako imate pitanja?</w:t>
      </w:r>
      <w:bookmarkEnd w:id="5"/>
      <w:r w:rsidRPr="00880A92">
        <w:rPr>
          <w:rFonts w:ascii="Times New Roman" w:hAnsi="Times New Roman" w:cs="Times New Roman"/>
          <w:b/>
          <w:noProof/>
          <w:color w:val="auto"/>
          <w:sz w:val="24"/>
          <w:szCs w:val="24"/>
        </w:rPr>
        <w:t xml:space="preserve"> </w:t>
      </w:r>
    </w:p>
    <w:p w14:paraId="1FD1CC78" w14:textId="7AA72C3C" w:rsidR="009C659B" w:rsidRPr="00880A92" w:rsidRDefault="009C659B" w:rsidP="009C659B">
      <w:pPr>
        <w:rPr>
          <w:rFonts w:ascii="Times New Roman" w:hAnsi="Times New Roman" w:cs="Times New Roman"/>
          <w:noProof/>
          <w:sz w:val="24"/>
          <w:szCs w:val="24"/>
          <w:lang w:eastAsia="en-GB"/>
        </w:rPr>
      </w:pPr>
      <w:r w:rsidRPr="00880A92">
        <w:rPr>
          <w:rFonts w:ascii="Times New Roman" w:hAnsi="Times New Roman" w:cs="Times New Roman"/>
          <w:noProof/>
          <w:sz w:val="24"/>
          <w:szCs w:val="24"/>
          <w:lang w:eastAsia="en-GB"/>
        </w:rPr>
        <w:t xml:space="preserve">Sva pitanja vezana uz natječaj mogu se postaviti isključivo elektroničkim putem, slanjem upita na sljedeću adresu: </w:t>
      </w:r>
      <w:hyperlink r:id="rId9" w:history="1">
        <w:r w:rsidR="005B487A" w:rsidRPr="00880A92">
          <w:rPr>
            <w:rStyle w:val="Hiperveza"/>
            <w:rFonts w:ascii="Times New Roman" w:hAnsi="Times New Roman" w:cs="Times New Roman"/>
            <w:noProof/>
            <w:sz w:val="24"/>
            <w:szCs w:val="24"/>
            <w:lang w:eastAsia="en-GB"/>
          </w:rPr>
          <w:t>udruge@imotski.hr</w:t>
        </w:r>
      </w:hyperlink>
      <w:r w:rsidR="005B487A" w:rsidRPr="00880A92">
        <w:rPr>
          <w:rFonts w:ascii="Times New Roman" w:hAnsi="Times New Roman" w:cs="Times New Roman"/>
          <w:noProof/>
          <w:sz w:val="24"/>
          <w:szCs w:val="24"/>
          <w:lang w:eastAsia="en-GB"/>
        </w:rPr>
        <w:t xml:space="preserve"> </w:t>
      </w:r>
      <w:r w:rsidRPr="00880A92">
        <w:rPr>
          <w:rFonts w:ascii="Times New Roman" w:hAnsi="Times New Roman" w:cs="Times New Roman"/>
          <w:noProof/>
          <w:sz w:val="24"/>
          <w:szCs w:val="24"/>
          <w:lang w:eastAsia="en-GB"/>
        </w:rPr>
        <w:t>, i to najkasnije 15 dana prije isteka natječaja.</w:t>
      </w:r>
      <w:r w:rsidR="00411357" w:rsidRPr="00880A92">
        <w:rPr>
          <w:rFonts w:ascii="Times New Roman" w:hAnsi="Times New Roman" w:cs="Times New Roman"/>
          <w:noProof/>
          <w:sz w:val="24"/>
          <w:szCs w:val="24"/>
          <w:lang w:eastAsia="en-GB"/>
        </w:rPr>
        <w:t xml:space="preserve"> </w:t>
      </w:r>
      <w:r w:rsidRPr="00880A92">
        <w:rPr>
          <w:rFonts w:ascii="Times New Roman" w:hAnsi="Times New Roman" w:cs="Times New Roman"/>
          <w:noProof/>
          <w:sz w:val="24"/>
          <w:szCs w:val="24"/>
          <w:lang w:eastAsia="en-GB"/>
        </w:rPr>
        <w:t>Odgovori na pojedine upite u najkraćem mogućem roku poslat će se izravno na adrese s kojih su poslani, a odgovori na najčešće postavljana pitanja objavit će se na web stranici Grada Imotskog i to najkasnije 7 dana prije isteka natječaja.</w:t>
      </w:r>
    </w:p>
    <w:p w14:paraId="4E9DE4D8" w14:textId="77777777" w:rsidR="009C659B" w:rsidRPr="00880A92" w:rsidRDefault="009C659B" w:rsidP="009C659B">
      <w:pPr>
        <w:rPr>
          <w:rFonts w:ascii="Times New Roman" w:hAnsi="Times New Roman" w:cs="Times New Roman"/>
          <w:noProof/>
          <w:sz w:val="24"/>
          <w:szCs w:val="24"/>
          <w:lang w:eastAsia="en-GB"/>
        </w:rPr>
      </w:pPr>
    </w:p>
    <w:p w14:paraId="1A6116BA" w14:textId="77777777" w:rsidR="009C659B" w:rsidRPr="00880A92" w:rsidRDefault="009C659B" w:rsidP="009C659B">
      <w:pPr>
        <w:rPr>
          <w:rFonts w:ascii="Times New Roman" w:hAnsi="Times New Roman" w:cs="Times New Roman"/>
          <w:noProof/>
          <w:sz w:val="24"/>
          <w:szCs w:val="24"/>
          <w:lang w:eastAsia="en-GB"/>
        </w:rPr>
      </w:pPr>
      <w:r w:rsidRPr="00880A92">
        <w:rPr>
          <w:rFonts w:ascii="Times New Roman" w:hAnsi="Times New Roman" w:cs="Times New Roman"/>
          <w:noProof/>
          <w:sz w:val="24"/>
          <w:szCs w:val="24"/>
          <w:lang w:eastAsia="en-GB"/>
        </w:rPr>
        <w:t xml:space="preserve">U svrhu osiguranja ravnopravnosti svih potencijalnih prijavitelja, </w:t>
      </w:r>
      <w:r w:rsidR="00D929F9" w:rsidRPr="00880A92">
        <w:rPr>
          <w:rFonts w:ascii="Times New Roman" w:hAnsi="Times New Roman" w:cs="Times New Roman"/>
          <w:noProof/>
          <w:sz w:val="24"/>
          <w:szCs w:val="24"/>
          <w:lang w:eastAsia="en-GB"/>
        </w:rPr>
        <w:t>Grad Imotski</w:t>
      </w:r>
      <w:r w:rsidRPr="00880A92">
        <w:rPr>
          <w:rFonts w:ascii="Times New Roman" w:hAnsi="Times New Roman" w:cs="Times New Roman"/>
          <w:noProof/>
          <w:sz w:val="24"/>
          <w:szCs w:val="24"/>
          <w:lang w:eastAsia="en-GB"/>
        </w:rPr>
        <w:t xml:space="preserve"> ne može davati prethodna mišljenja o prihvatljivosti prijavitelja, partnera, aktivnosti ili troškova navedenih u prijavi.</w:t>
      </w:r>
    </w:p>
    <w:p w14:paraId="19B19266" w14:textId="77777777" w:rsidR="009C659B" w:rsidRPr="00880A92" w:rsidRDefault="009C659B" w:rsidP="00A96124">
      <w:pPr>
        <w:spacing w:after="24" w:line="240" w:lineRule="auto"/>
        <w:ind w:left="0" w:firstLine="0"/>
        <w:jc w:val="left"/>
        <w:rPr>
          <w:rFonts w:ascii="Times New Roman" w:hAnsi="Times New Roman" w:cs="Times New Roman"/>
          <w:sz w:val="24"/>
          <w:szCs w:val="24"/>
        </w:rPr>
      </w:pPr>
    </w:p>
    <w:p w14:paraId="4F3CBD54" w14:textId="77777777" w:rsidR="00D929F9" w:rsidRPr="00880A92"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szCs w:val="24"/>
        </w:rPr>
      </w:pPr>
      <w:bookmarkStart w:id="6" w:name="_Toc40507653"/>
      <w:bookmarkStart w:id="7" w:name="_Toc486424344"/>
      <w:r w:rsidRPr="00880A92">
        <w:rPr>
          <w:rFonts w:ascii="Times New Roman" w:hAnsi="Times New Roman"/>
          <w:noProof/>
          <w:sz w:val="24"/>
          <w:szCs w:val="24"/>
        </w:rPr>
        <w:t xml:space="preserve">4. </w:t>
      </w:r>
      <w:bookmarkEnd w:id="6"/>
      <w:r w:rsidRPr="00880A92">
        <w:rPr>
          <w:rFonts w:ascii="Times New Roman" w:hAnsi="Times New Roman"/>
          <w:noProof/>
          <w:sz w:val="24"/>
          <w:szCs w:val="24"/>
        </w:rPr>
        <w:t>PROCJENA PRIJAVA I DONOŠENJE ODLUKE O DODJELI SREDSTAVA</w:t>
      </w:r>
      <w:bookmarkEnd w:id="7"/>
    </w:p>
    <w:p w14:paraId="6838147B" w14:textId="77777777" w:rsidR="00D929F9" w:rsidRPr="00880A92" w:rsidRDefault="00D929F9" w:rsidP="00D929F9">
      <w:pPr>
        <w:rPr>
          <w:rFonts w:ascii="Times New Roman" w:hAnsi="Times New Roman" w:cs="Times New Roman"/>
          <w:color w:val="auto"/>
          <w:sz w:val="24"/>
          <w:szCs w:val="24"/>
        </w:rPr>
      </w:pPr>
    </w:p>
    <w:p w14:paraId="469CC16E" w14:textId="712695AA" w:rsidR="00D929F9" w:rsidRPr="00880A92" w:rsidRDefault="00D929F9" w:rsidP="008D0F0B">
      <w:pPr>
        <w:pStyle w:val="Naslov2"/>
        <w:numPr>
          <w:ilvl w:val="1"/>
          <w:numId w:val="0"/>
        </w:numPr>
        <w:spacing w:before="0" w:after="120" w:line="240" w:lineRule="auto"/>
        <w:rPr>
          <w:rFonts w:ascii="Times New Roman" w:hAnsi="Times New Roman" w:cs="Times New Roman"/>
          <w:b/>
          <w:noProof/>
          <w:color w:val="auto"/>
          <w:sz w:val="24"/>
          <w:szCs w:val="24"/>
        </w:rPr>
      </w:pPr>
      <w:bookmarkStart w:id="8" w:name="_Toc486424345"/>
      <w:r w:rsidRPr="00880A92">
        <w:rPr>
          <w:rFonts w:ascii="Times New Roman" w:hAnsi="Times New Roman" w:cs="Times New Roman"/>
          <w:b/>
          <w:noProof/>
          <w:color w:val="auto"/>
          <w:sz w:val="24"/>
          <w:szCs w:val="24"/>
          <w:highlight w:val="lightGray"/>
        </w:rPr>
        <w:t>4.1. Procedura procjene pristiglih prijava</w:t>
      </w:r>
      <w:bookmarkEnd w:id="8"/>
    </w:p>
    <w:p w14:paraId="06B57534" w14:textId="77777777" w:rsidR="00D929F9" w:rsidRPr="00880A92" w:rsidRDefault="00D929F9" w:rsidP="00D929F9">
      <w:pPr>
        <w:pStyle w:val="Text1"/>
        <w:spacing w:after="120"/>
        <w:ind w:left="0"/>
        <w:rPr>
          <w:noProof/>
          <w:szCs w:val="24"/>
        </w:rPr>
      </w:pPr>
      <w:r w:rsidRPr="00880A92">
        <w:rPr>
          <w:noProof/>
          <w:szCs w:val="24"/>
        </w:rPr>
        <w:t>Sve pristigle i zaprimljene prijave proći će sljedeću proceduru:</w:t>
      </w:r>
    </w:p>
    <w:p w14:paraId="7A5DF001" w14:textId="77777777" w:rsidR="00D929F9" w:rsidRPr="00880A92" w:rsidRDefault="00D929F9" w:rsidP="00D929F9">
      <w:pPr>
        <w:pStyle w:val="Text1"/>
        <w:tabs>
          <w:tab w:val="left" w:pos="567"/>
          <w:tab w:val="left" w:pos="2608"/>
          <w:tab w:val="left" w:pos="3317"/>
        </w:tabs>
        <w:spacing w:before="240" w:after="0"/>
        <w:ind w:left="0"/>
        <w:rPr>
          <w:b/>
          <w:noProof/>
          <w:szCs w:val="24"/>
        </w:rPr>
      </w:pPr>
      <w:r w:rsidRPr="00880A92">
        <w:rPr>
          <w:b/>
          <w:noProof/>
          <w:szCs w:val="24"/>
        </w:rPr>
        <w:t>(A) PREGLED PRIJAVA S OBZIROM NA PROPISANE UVJETE NATJEČAJA</w:t>
      </w:r>
    </w:p>
    <w:p w14:paraId="00CD4556" w14:textId="6A29A1C7" w:rsidR="00D929F9" w:rsidRPr="00880A92" w:rsidRDefault="00D929F9" w:rsidP="00D929F9">
      <w:pPr>
        <w:pStyle w:val="Text1"/>
        <w:tabs>
          <w:tab w:val="left" w:pos="567"/>
          <w:tab w:val="left" w:pos="2608"/>
          <w:tab w:val="left" w:pos="3317"/>
        </w:tabs>
        <w:spacing w:before="120" w:after="120"/>
        <w:ind w:left="0"/>
        <w:rPr>
          <w:noProof/>
          <w:szCs w:val="24"/>
        </w:rPr>
      </w:pPr>
      <w:r w:rsidRPr="00880A92">
        <w:rPr>
          <w:noProof/>
          <w:szCs w:val="24"/>
        </w:rPr>
        <w:t xml:space="preserve">Grad Imotski ustrojava posebno tijelo za provjeru propisanih uvjeta. Navedeno tijelo mogu činiti zaposlenici Grada  ili vanjski suradnici koji su prošli izobrazbu o ciljevima natječaja te formalnim uvjetima koji moraju biti zadovoljeni. Članovi tijela za provjeru propisanih uvjeta ne smiju biti u sukobu interesa o čemu </w:t>
      </w:r>
      <w:r w:rsidR="00411357" w:rsidRPr="00880A92">
        <w:rPr>
          <w:noProof/>
          <w:szCs w:val="24"/>
        </w:rPr>
        <w:t>potpisuju</w:t>
      </w:r>
      <w:r w:rsidRPr="00880A92">
        <w:rPr>
          <w:noProof/>
          <w:szCs w:val="24"/>
        </w:rPr>
        <w:t xml:space="preserve"> posebnu izjavu.</w:t>
      </w:r>
    </w:p>
    <w:p w14:paraId="5DE9A82A" w14:textId="585E5667"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Povjerenstvo</w:t>
      </w:r>
      <w:r w:rsidR="00E71B37" w:rsidRPr="00880A92">
        <w:rPr>
          <w:rFonts w:ascii="Times New Roman" w:hAnsi="Times New Roman" w:cs="Times New Roman"/>
          <w:noProof/>
          <w:sz w:val="24"/>
          <w:szCs w:val="24"/>
        </w:rPr>
        <w:t xml:space="preserve"> za provjeru propisanih uvjeta</w:t>
      </w:r>
      <w:r w:rsidRPr="00880A92">
        <w:rPr>
          <w:rFonts w:ascii="Times New Roman" w:hAnsi="Times New Roman" w:cs="Times New Roman"/>
          <w:noProof/>
          <w:sz w:val="24"/>
          <w:szCs w:val="24"/>
        </w:rPr>
        <w:t xml:space="preserve"> pri otvaranju prijave pregledava ispunjavaju li svi pristigli projekti udruga propisane uvjete sukladno uvjetima navedenim u točkama 2.1. i 2.2. ovih Uputa, te propisano trajanje i </w:t>
      </w:r>
      <w:r w:rsidR="00F23089" w:rsidRPr="00880A92">
        <w:rPr>
          <w:rFonts w:ascii="Times New Roman" w:hAnsi="Times New Roman" w:cs="Times New Roman"/>
          <w:noProof/>
          <w:sz w:val="24"/>
          <w:szCs w:val="24"/>
        </w:rPr>
        <w:t>prijavljenu vrijednost projekta, kao i pravovremenost dostave svih obveznih obrazaca i popratne dokumentacije kako je navedeno u točki 3. ovih Uputa.</w:t>
      </w:r>
    </w:p>
    <w:p w14:paraId="67E54EBD" w14:textId="77777777" w:rsidR="00D929F9" w:rsidRPr="00880A92" w:rsidRDefault="00D929F9" w:rsidP="00D929F9">
      <w:pPr>
        <w:rPr>
          <w:rFonts w:ascii="Times New Roman" w:hAnsi="Times New Roman" w:cs="Times New Roman"/>
          <w:noProof/>
          <w:sz w:val="24"/>
          <w:szCs w:val="24"/>
        </w:rPr>
      </w:pPr>
    </w:p>
    <w:p w14:paraId="630A9B26" w14:textId="77777777"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Grad ima pravo zatražiti od prijavitelja dodatna objašnjenja ili informacije, uz dostavljenu cjelovitu prijavu, a prijavitelju će se osigurati razmjeran rok za dostavu zatraženog. Ukoliko prijavitelj ne dostavi u zadanom roku zatražena dodatna objašnjenja ili informacije na zahtjev Grada, prijava će biti odbačena.</w:t>
      </w:r>
    </w:p>
    <w:p w14:paraId="211C1892" w14:textId="38BD9423" w:rsidR="00D929F9" w:rsidRPr="00880A92" w:rsidRDefault="00D929F9" w:rsidP="00EC3DA7">
      <w:pPr>
        <w:ind w:left="0" w:firstLine="0"/>
        <w:rPr>
          <w:rFonts w:ascii="Times New Roman" w:hAnsi="Times New Roman" w:cs="Times New Roman"/>
          <w:noProof/>
          <w:sz w:val="24"/>
          <w:szCs w:val="24"/>
        </w:rPr>
      </w:pPr>
    </w:p>
    <w:p w14:paraId="4DE75462" w14:textId="111F551A"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Nakon provjere svih pristiglih i zaprimljenih prijava s obzirom na propisane uvjete natječaja, </w:t>
      </w:r>
      <w:r w:rsidR="00F11BF5" w:rsidRPr="00880A92">
        <w:rPr>
          <w:rFonts w:ascii="Times New Roman" w:hAnsi="Times New Roman" w:cs="Times New Roman"/>
          <w:noProof/>
          <w:sz w:val="24"/>
          <w:szCs w:val="24"/>
        </w:rPr>
        <w:t>Povjerenstvo za provjeru propisanih uvjeta</w:t>
      </w:r>
      <w:r w:rsidRPr="00880A92">
        <w:rPr>
          <w:rFonts w:ascii="Times New Roman" w:hAnsi="Times New Roman" w:cs="Times New Roman"/>
          <w:noProof/>
          <w:sz w:val="24"/>
          <w:szCs w:val="24"/>
        </w:rPr>
        <w:t xml:space="preserve"> sastavlja popis svih prijavitelja koji su zadovoljili propisane uvjete i čije se prijave stoga upućuju na procjenu kvalitete, kao i popis svih prijavitelja koji nisu zadovoljili propisane uvjete natječaja</w:t>
      </w:r>
      <w:r w:rsidR="00F11BF5" w:rsidRPr="00880A92">
        <w:rPr>
          <w:rFonts w:ascii="Times New Roman" w:hAnsi="Times New Roman" w:cs="Times New Roman"/>
          <w:noProof/>
          <w:sz w:val="24"/>
          <w:szCs w:val="24"/>
        </w:rPr>
        <w:t xml:space="preserve"> i donosi odluku koje prijave će biti upućene na stručno ocjenjivanje</w:t>
      </w:r>
      <w:r w:rsidRPr="00880A92">
        <w:rPr>
          <w:rFonts w:ascii="Times New Roman" w:hAnsi="Times New Roman" w:cs="Times New Roman"/>
          <w:noProof/>
          <w:sz w:val="24"/>
          <w:szCs w:val="24"/>
        </w:rPr>
        <w:t>.</w:t>
      </w:r>
    </w:p>
    <w:p w14:paraId="7048877A" w14:textId="7667ACF6" w:rsidR="008D0F0B" w:rsidRPr="00880A92" w:rsidRDefault="00D929F9" w:rsidP="00E71B37">
      <w:pPr>
        <w:pStyle w:val="Text1"/>
        <w:tabs>
          <w:tab w:val="left" w:pos="567"/>
          <w:tab w:val="left" w:pos="2608"/>
          <w:tab w:val="left" w:pos="3317"/>
        </w:tabs>
        <w:spacing w:before="120" w:after="120"/>
        <w:ind w:left="0"/>
        <w:rPr>
          <w:noProof/>
          <w:szCs w:val="24"/>
        </w:rPr>
      </w:pPr>
      <w:r w:rsidRPr="00880A92">
        <w:rPr>
          <w:noProof/>
          <w:szCs w:val="24"/>
        </w:rPr>
        <w:t>Također, Grad će pisanim putem obavijestiti sve prijavitelje koji nisu zadovoljili propisane uvjete o razlozima odbijanja njihove prijave</w:t>
      </w:r>
      <w:r w:rsidR="00F11BF5" w:rsidRPr="00880A92">
        <w:rPr>
          <w:noProof/>
          <w:szCs w:val="24"/>
        </w:rPr>
        <w:t xml:space="preserve"> u roku od osam dana od donošenja odluke</w:t>
      </w:r>
      <w:r w:rsidRPr="00880A92">
        <w:rPr>
          <w:noProof/>
          <w:szCs w:val="24"/>
        </w:rPr>
        <w:t>.</w:t>
      </w:r>
    </w:p>
    <w:p w14:paraId="294A8309" w14:textId="77777777" w:rsidR="00D929F9" w:rsidRPr="00880A92" w:rsidRDefault="00D929F9" w:rsidP="00D929F9">
      <w:pPr>
        <w:pStyle w:val="Text1"/>
        <w:tabs>
          <w:tab w:val="left" w:pos="567"/>
          <w:tab w:val="left" w:pos="2608"/>
          <w:tab w:val="left" w:pos="3317"/>
        </w:tabs>
        <w:spacing w:before="240"/>
        <w:ind w:left="0"/>
        <w:rPr>
          <w:b/>
          <w:noProof/>
          <w:szCs w:val="24"/>
        </w:rPr>
      </w:pPr>
      <w:r w:rsidRPr="00880A92">
        <w:rPr>
          <w:b/>
          <w:noProof/>
          <w:szCs w:val="24"/>
        </w:rPr>
        <w:lastRenderedPageBreak/>
        <w:t xml:space="preserve">(B) PROCJENA PRIJAVA KOJE SU ZADOVOLJILE PROPISANE UVJETE NATJEČAJA </w:t>
      </w:r>
    </w:p>
    <w:p w14:paraId="10582C63" w14:textId="5B4CE8F3" w:rsidR="00D929F9" w:rsidRPr="00880A92" w:rsidRDefault="00D929F9" w:rsidP="000B25A9">
      <w:pPr>
        <w:rPr>
          <w:rFonts w:ascii="Times New Roman" w:hAnsi="Times New Roman" w:cs="Times New Roman"/>
          <w:b/>
          <w:i/>
          <w:noProof/>
          <w:color w:val="FF0000"/>
          <w:sz w:val="24"/>
          <w:szCs w:val="24"/>
        </w:rPr>
      </w:pPr>
      <w:r w:rsidRPr="00880A92">
        <w:rPr>
          <w:rFonts w:ascii="Times New Roman" w:hAnsi="Times New Roman" w:cs="Times New Roman"/>
          <w:noProof/>
          <w:color w:val="auto"/>
          <w:sz w:val="24"/>
          <w:szCs w:val="24"/>
        </w:rPr>
        <w:t>Grad ustrojava nezavisno stručno tijelo za procjenu prijava (dalje: Povjerenstvo)</w:t>
      </w:r>
      <w:r w:rsidR="00411357" w:rsidRPr="00880A92">
        <w:rPr>
          <w:rFonts w:ascii="Times New Roman" w:hAnsi="Times New Roman" w:cs="Times New Roman"/>
          <w:noProof/>
          <w:color w:val="auto"/>
          <w:sz w:val="24"/>
          <w:szCs w:val="24"/>
        </w:rPr>
        <w:t>.</w:t>
      </w:r>
      <w:r w:rsidRPr="00880A92">
        <w:rPr>
          <w:rFonts w:ascii="Times New Roman" w:hAnsi="Times New Roman" w:cs="Times New Roman"/>
          <w:noProof/>
          <w:color w:val="auto"/>
          <w:sz w:val="24"/>
          <w:szCs w:val="24"/>
        </w:rPr>
        <w:t xml:space="preserve"> Članice/ovi Povjerenstva ne smiju biti u sukobu interesa o čemu moraju potpisati posebnu Izjavu. </w:t>
      </w:r>
      <w:r w:rsidR="00205262" w:rsidRPr="00205262">
        <w:rPr>
          <w:rFonts w:ascii="Times New Roman" w:hAnsi="Times New Roman" w:cs="Times New Roman"/>
          <w:noProof/>
          <w:color w:val="auto"/>
          <w:sz w:val="24"/>
          <w:szCs w:val="24"/>
        </w:rPr>
        <w:t>Svaka pristigla i zaprimljena prijava ocjenjuje se temeljem Obrasca za procjenu kvalitete prijave koji se nalazi u Prilogu 1 ovih uputa</w:t>
      </w:r>
      <w:r w:rsidR="00205262">
        <w:rPr>
          <w:rFonts w:ascii="Times New Roman" w:hAnsi="Times New Roman" w:cs="Times New Roman"/>
          <w:noProof/>
          <w:color w:val="auto"/>
          <w:sz w:val="24"/>
          <w:szCs w:val="24"/>
        </w:rPr>
        <w:t>.</w:t>
      </w:r>
    </w:p>
    <w:p w14:paraId="290F8437" w14:textId="77939BE5"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Temeljem provedene procjene prijava koje su zadovoljile propisane uvjete na</w:t>
      </w:r>
      <w:r w:rsidR="00FD39AE">
        <w:rPr>
          <w:rFonts w:ascii="Times New Roman" w:hAnsi="Times New Roman" w:cs="Times New Roman"/>
          <w:noProof/>
          <w:sz w:val="24"/>
          <w:szCs w:val="24"/>
        </w:rPr>
        <w:t>tječaja, Povjerenstvo sastavlja</w:t>
      </w:r>
      <w:r w:rsidRPr="00880A92">
        <w:rPr>
          <w:rFonts w:ascii="Times New Roman" w:hAnsi="Times New Roman" w:cs="Times New Roman"/>
          <w:b/>
          <w:noProof/>
          <w:sz w:val="24"/>
          <w:szCs w:val="24"/>
        </w:rPr>
        <w:t xml:space="preserve"> listu</w:t>
      </w:r>
      <w:r w:rsidRPr="00880A92">
        <w:rPr>
          <w:rFonts w:ascii="Times New Roman" w:hAnsi="Times New Roman" w:cs="Times New Roman"/>
          <w:noProof/>
          <w:sz w:val="24"/>
          <w:szCs w:val="24"/>
        </w:rPr>
        <w:t xml:space="preserve"> odabranih projekata prema bodovima koje su prijavitelji postigli u procesu procjene. </w:t>
      </w:r>
      <w:r w:rsidR="00FD39AE">
        <w:rPr>
          <w:rFonts w:ascii="Times New Roman" w:hAnsi="Times New Roman" w:cs="Times New Roman"/>
          <w:noProof/>
          <w:sz w:val="24"/>
          <w:szCs w:val="24"/>
        </w:rPr>
        <w:t>L</w:t>
      </w:r>
      <w:r w:rsidRPr="00880A92">
        <w:rPr>
          <w:rFonts w:ascii="Times New Roman" w:hAnsi="Times New Roman" w:cs="Times New Roman"/>
          <w:noProof/>
          <w:sz w:val="24"/>
          <w:szCs w:val="24"/>
        </w:rPr>
        <w:t xml:space="preserve">ista </w:t>
      </w:r>
      <w:r w:rsidR="00FD39AE">
        <w:rPr>
          <w:rFonts w:ascii="Times New Roman" w:hAnsi="Times New Roman" w:cs="Times New Roman"/>
          <w:noProof/>
          <w:sz w:val="24"/>
          <w:szCs w:val="24"/>
        </w:rPr>
        <w:t xml:space="preserve">se </w:t>
      </w:r>
      <w:r w:rsidRPr="00880A92">
        <w:rPr>
          <w:rFonts w:ascii="Times New Roman" w:hAnsi="Times New Roman" w:cs="Times New Roman"/>
          <w:noProof/>
          <w:sz w:val="24"/>
          <w:szCs w:val="24"/>
        </w:rPr>
        <w:t xml:space="preserve">sastoji od prijava rangiranih prema broju bodova, čiji zatraženi iznos zajedno ne premašuje ukupni planirani iznos natječaja. </w:t>
      </w:r>
    </w:p>
    <w:p w14:paraId="534FEF0C" w14:textId="77777777" w:rsidR="00D929F9" w:rsidRPr="00880A92" w:rsidRDefault="00D929F9" w:rsidP="00D929F9">
      <w:pPr>
        <w:pStyle w:val="Text1"/>
        <w:tabs>
          <w:tab w:val="left" w:pos="567"/>
          <w:tab w:val="left" w:pos="2608"/>
          <w:tab w:val="left" w:pos="3317"/>
        </w:tabs>
        <w:spacing w:before="240"/>
        <w:ind w:left="0"/>
        <w:rPr>
          <w:b/>
          <w:noProof/>
          <w:szCs w:val="24"/>
        </w:rPr>
      </w:pPr>
      <w:r w:rsidRPr="00880A92">
        <w:rPr>
          <w:b/>
          <w:noProof/>
          <w:szCs w:val="24"/>
        </w:rPr>
        <w:t xml:space="preserve">(C) DOSTAVA DODATNE DOKUMENTACIJE I UGOVARANJE </w:t>
      </w:r>
    </w:p>
    <w:p w14:paraId="239738D7" w14:textId="77777777" w:rsidR="00D929F9" w:rsidRPr="00880A92" w:rsidRDefault="00D929F9" w:rsidP="00D929F9">
      <w:pPr>
        <w:rPr>
          <w:rFonts w:ascii="Times New Roman" w:hAnsi="Times New Roman" w:cs="Times New Roman"/>
          <w:noProof/>
          <w:sz w:val="24"/>
          <w:szCs w:val="24"/>
        </w:rPr>
      </w:pPr>
      <w:bookmarkStart w:id="9" w:name="_Toc40507654"/>
      <w:r w:rsidRPr="00880A92">
        <w:rPr>
          <w:rFonts w:ascii="Times New Roman" w:hAnsi="Times New Roman" w:cs="Times New Roman"/>
          <w:noProof/>
          <w:sz w:val="24"/>
          <w:szCs w:val="24"/>
        </w:rPr>
        <w:t xml:space="preserve">Prije konačnog potpisivanja ugovora s korisnikom sredstava, a temeljem procjene povjerenstva, Grad može tražiti reviziju obrasca proračuna kako bi procijenjeni troškovi odgovarali realnim troškovima u odnosu na predložene aktivnosti. </w:t>
      </w:r>
    </w:p>
    <w:p w14:paraId="319A738E" w14:textId="79854FE8" w:rsidR="00D929F9" w:rsidRPr="00880A92" w:rsidRDefault="00D929F9" w:rsidP="00E71B37">
      <w:pPr>
        <w:ind w:left="0" w:firstLine="0"/>
        <w:rPr>
          <w:rFonts w:ascii="Times New Roman" w:hAnsi="Times New Roman" w:cs="Times New Roman"/>
          <w:noProof/>
          <w:sz w:val="24"/>
          <w:szCs w:val="24"/>
        </w:rPr>
      </w:pPr>
    </w:p>
    <w:p w14:paraId="0D4FDEEA" w14:textId="1675815A"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Nakon provjere dostavljene dokumentacije povjerenstvo </w:t>
      </w:r>
      <w:r w:rsidR="00FD39AE">
        <w:rPr>
          <w:rFonts w:ascii="Times New Roman" w:hAnsi="Times New Roman" w:cs="Times New Roman"/>
          <w:noProof/>
          <w:sz w:val="24"/>
          <w:szCs w:val="24"/>
        </w:rPr>
        <w:t xml:space="preserve">donosi </w:t>
      </w:r>
      <w:r w:rsidR="00FD39AE" w:rsidRPr="00FD39AE">
        <w:rPr>
          <w:rFonts w:ascii="Times New Roman" w:hAnsi="Times New Roman" w:cs="Times New Roman"/>
          <w:noProof/>
          <w:sz w:val="24"/>
          <w:szCs w:val="24"/>
        </w:rPr>
        <w:t>prijedlog odluke o financiranju programa i projekata udruga</w:t>
      </w:r>
      <w:r w:rsidRPr="00880A92">
        <w:rPr>
          <w:rFonts w:ascii="Times New Roman" w:hAnsi="Times New Roman" w:cs="Times New Roman"/>
          <w:noProof/>
          <w:sz w:val="24"/>
          <w:szCs w:val="24"/>
        </w:rPr>
        <w:t xml:space="preserve"> na odlučivanje odgovornoj osobi Grada.</w:t>
      </w:r>
      <w:bookmarkEnd w:id="9"/>
      <w:r w:rsidRPr="00880A92">
        <w:rPr>
          <w:rFonts w:ascii="Times New Roman" w:hAnsi="Times New Roman" w:cs="Times New Roman"/>
          <w:sz w:val="24"/>
          <w:szCs w:val="24"/>
        </w:rPr>
        <w:t xml:space="preserve"> </w:t>
      </w:r>
      <w:r w:rsidRPr="00880A92">
        <w:rPr>
          <w:rFonts w:ascii="Times New Roman" w:hAnsi="Times New Roman" w:cs="Times New Roman"/>
          <w:noProof/>
          <w:sz w:val="24"/>
          <w:szCs w:val="24"/>
        </w:rPr>
        <w:t xml:space="preserve">Na temelju prijedloga Povjerenstva Odluku o </w:t>
      </w:r>
      <w:r w:rsidR="00716F2A" w:rsidRPr="00880A92">
        <w:rPr>
          <w:rFonts w:ascii="Times New Roman" w:hAnsi="Times New Roman" w:cs="Times New Roman"/>
          <w:noProof/>
          <w:sz w:val="24"/>
          <w:szCs w:val="24"/>
        </w:rPr>
        <w:t>dodjeli</w:t>
      </w:r>
      <w:r w:rsidRPr="00880A92">
        <w:rPr>
          <w:rFonts w:ascii="Times New Roman" w:hAnsi="Times New Roman" w:cs="Times New Roman"/>
          <w:noProof/>
          <w:sz w:val="24"/>
          <w:szCs w:val="24"/>
        </w:rPr>
        <w:t xml:space="preserve"> financijskih sredstava donosi gradonačelnik Grada Imotskog.</w:t>
      </w:r>
    </w:p>
    <w:p w14:paraId="4C275FB2" w14:textId="77777777" w:rsidR="00D929F9" w:rsidRPr="00880A92" w:rsidRDefault="00D929F9" w:rsidP="00D929F9">
      <w:pPr>
        <w:rPr>
          <w:rFonts w:ascii="Times New Roman" w:hAnsi="Times New Roman" w:cs="Times New Roman"/>
          <w:noProof/>
          <w:sz w:val="24"/>
          <w:szCs w:val="24"/>
        </w:rPr>
      </w:pPr>
    </w:p>
    <w:p w14:paraId="1D8EFB58" w14:textId="43A1985A"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Za odobreni projekt Grad Imotski će potpisati ugovor o financiranju projekta s nositeljem projekta i to u roku od 30 dana od dana </w:t>
      </w:r>
      <w:r w:rsidR="00416A3D">
        <w:rPr>
          <w:rFonts w:ascii="Times New Roman" w:hAnsi="Times New Roman" w:cs="Times New Roman"/>
          <w:noProof/>
          <w:sz w:val="24"/>
          <w:szCs w:val="24"/>
        </w:rPr>
        <w:t>donoš</w:t>
      </w:r>
      <w:r w:rsidR="009907A0" w:rsidRPr="00880A92">
        <w:rPr>
          <w:rFonts w:ascii="Times New Roman" w:hAnsi="Times New Roman" w:cs="Times New Roman"/>
          <w:noProof/>
          <w:sz w:val="24"/>
          <w:szCs w:val="24"/>
        </w:rPr>
        <w:t xml:space="preserve">enja </w:t>
      </w:r>
      <w:r w:rsidRPr="00880A92">
        <w:rPr>
          <w:rFonts w:ascii="Times New Roman" w:hAnsi="Times New Roman" w:cs="Times New Roman"/>
          <w:noProof/>
          <w:sz w:val="24"/>
          <w:szCs w:val="24"/>
        </w:rPr>
        <w:t xml:space="preserve">Odluke. </w:t>
      </w:r>
    </w:p>
    <w:p w14:paraId="114D23FB" w14:textId="77777777" w:rsidR="00D929F9" w:rsidRPr="00880A92" w:rsidRDefault="00D929F9" w:rsidP="00D929F9">
      <w:pPr>
        <w:rPr>
          <w:rFonts w:ascii="Times New Roman" w:hAnsi="Times New Roman" w:cs="Times New Roman"/>
          <w:noProof/>
          <w:sz w:val="24"/>
          <w:szCs w:val="24"/>
        </w:rPr>
      </w:pPr>
    </w:p>
    <w:p w14:paraId="576A12D3" w14:textId="77777777" w:rsidR="00D929F9" w:rsidRPr="00880A92"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10" w:name="_Toc486424346"/>
      <w:r w:rsidRPr="00880A92">
        <w:rPr>
          <w:rFonts w:ascii="Times New Roman" w:hAnsi="Times New Roman" w:cs="Times New Roman"/>
          <w:b/>
          <w:noProof/>
          <w:color w:val="auto"/>
          <w:sz w:val="24"/>
          <w:szCs w:val="24"/>
          <w:highlight w:val="lightGray"/>
        </w:rPr>
        <w:t>4.2. Obavijest o donesenoj odluci o dodjeli financijskih sredstava</w:t>
      </w:r>
      <w:bookmarkEnd w:id="10"/>
    </w:p>
    <w:p w14:paraId="1B60FCCD" w14:textId="6C4AFF79" w:rsidR="00D929F9" w:rsidRPr="00880A92" w:rsidRDefault="00D929F9" w:rsidP="008D0F0B">
      <w:pPr>
        <w:pStyle w:val="Text1"/>
        <w:spacing w:after="0"/>
        <w:ind w:left="0"/>
        <w:rPr>
          <w:noProof/>
          <w:szCs w:val="24"/>
        </w:rPr>
      </w:pPr>
      <w:r w:rsidRPr="00880A92">
        <w:rPr>
          <w:noProof/>
          <w:szCs w:val="24"/>
        </w:rPr>
        <w:t xml:space="preserve">Svi prijavitelji čije su prijave ušle u postupak procjene bit će obaviješteni o donesenoj Odluci o dodjeli financijskih sredstava projektima u sklopu natječaja. Odluka će biti objavljena i na mrežnim stranicama Grada Imotskog </w:t>
      </w:r>
      <w:r w:rsidR="000F536F" w:rsidRPr="00880A92">
        <w:rPr>
          <w:noProof/>
          <w:szCs w:val="24"/>
        </w:rPr>
        <w:t xml:space="preserve">u roku od 15 dana od donošenja Odluke, </w:t>
      </w:r>
      <w:r w:rsidRPr="00880A92">
        <w:rPr>
          <w:noProof/>
          <w:szCs w:val="24"/>
        </w:rPr>
        <w:t>a svaka udruga koja je prijavila projekt dobit će pisani odgovor s informacijom o razlozima neprihvaćanja projekta i neodobravanja financijske podrške</w:t>
      </w:r>
      <w:r w:rsidR="00411357" w:rsidRPr="00880A92">
        <w:rPr>
          <w:noProof/>
          <w:szCs w:val="24"/>
        </w:rPr>
        <w:t xml:space="preserve"> ukoliko joj ista nije odobrena</w:t>
      </w:r>
      <w:r w:rsidRPr="00880A92">
        <w:rPr>
          <w:noProof/>
          <w:szCs w:val="24"/>
        </w:rPr>
        <w:t>.</w:t>
      </w:r>
    </w:p>
    <w:p w14:paraId="72CEF745" w14:textId="77777777" w:rsidR="00D929F9" w:rsidRPr="00880A92" w:rsidRDefault="00D929F9" w:rsidP="00D929F9">
      <w:pPr>
        <w:pStyle w:val="Text1"/>
        <w:spacing w:after="0"/>
        <w:ind w:left="0"/>
        <w:rPr>
          <w:noProof/>
          <w:szCs w:val="24"/>
        </w:rPr>
      </w:pPr>
    </w:p>
    <w:p w14:paraId="08F1181E" w14:textId="77777777" w:rsidR="00D929F9" w:rsidRPr="00880A92"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11" w:name="_Toc486424347"/>
      <w:r w:rsidRPr="00880A92">
        <w:rPr>
          <w:rFonts w:ascii="Times New Roman" w:hAnsi="Times New Roman" w:cs="Times New Roman"/>
          <w:b/>
          <w:noProof/>
          <w:color w:val="auto"/>
          <w:sz w:val="24"/>
          <w:szCs w:val="24"/>
          <w:highlight w:val="lightGray"/>
        </w:rPr>
        <w:t>4. 3. Podnošenje prigovora</w:t>
      </w:r>
      <w:bookmarkEnd w:id="11"/>
    </w:p>
    <w:p w14:paraId="2436E8BA" w14:textId="77777777" w:rsidR="00D929F9" w:rsidRPr="00880A92" w:rsidRDefault="00D929F9" w:rsidP="008D0F0B">
      <w:pPr>
        <w:pStyle w:val="Text1"/>
        <w:spacing w:after="0"/>
        <w:ind w:left="0"/>
        <w:rPr>
          <w:noProof/>
          <w:szCs w:val="24"/>
        </w:rPr>
      </w:pPr>
      <w:r w:rsidRPr="00880A92">
        <w:rPr>
          <w:noProof/>
          <w:szCs w:val="24"/>
        </w:rPr>
        <w:t>Prijavitelj može uputiti prigovor Gradu:</w:t>
      </w:r>
    </w:p>
    <w:p w14:paraId="698AF964" w14:textId="55244DF9" w:rsidR="00D929F9" w:rsidRPr="00880A92" w:rsidRDefault="00D929F9" w:rsidP="000F536F">
      <w:pPr>
        <w:pStyle w:val="Text1"/>
        <w:tabs>
          <w:tab w:val="left" w:pos="993"/>
        </w:tabs>
        <w:spacing w:after="0"/>
        <w:ind w:left="720"/>
        <w:rPr>
          <w:noProof/>
          <w:szCs w:val="24"/>
        </w:rPr>
      </w:pPr>
      <w:r w:rsidRPr="00880A92">
        <w:rPr>
          <w:noProof/>
          <w:szCs w:val="24"/>
        </w:rPr>
        <w:t xml:space="preserve">1. </w:t>
      </w:r>
      <w:r w:rsidRPr="00880A92">
        <w:rPr>
          <w:noProof/>
          <w:szCs w:val="24"/>
        </w:rPr>
        <w:tab/>
        <w:t xml:space="preserve">na rezultate otvaranja prijava te postupak procjene formalnih uvjeta natječaja, u roku od 8 dana </w:t>
      </w:r>
      <w:r w:rsidR="00F11BF5" w:rsidRPr="00880A92">
        <w:rPr>
          <w:noProof/>
          <w:szCs w:val="24"/>
        </w:rPr>
        <w:t>od zaprimanja obavijesti</w:t>
      </w:r>
      <w:r w:rsidR="0073355A" w:rsidRPr="00880A92">
        <w:rPr>
          <w:noProof/>
          <w:szCs w:val="24"/>
        </w:rPr>
        <w:t xml:space="preserve"> da njihova prijava</w:t>
      </w:r>
      <w:r w:rsidR="00F11BF5" w:rsidRPr="00880A92">
        <w:rPr>
          <w:noProof/>
          <w:szCs w:val="24"/>
        </w:rPr>
        <w:t xml:space="preserve"> ne</w:t>
      </w:r>
      <w:r w:rsidR="0073355A" w:rsidRPr="00880A92">
        <w:rPr>
          <w:noProof/>
          <w:szCs w:val="24"/>
        </w:rPr>
        <w:t xml:space="preserve"> ispunjava uvjete</w:t>
      </w:r>
      <w:r w:rsidR="00F11BF5" w:rsidRPr="00880A92">
        <w:rPr>
          <w:noProof/>
          <w:szCs w:val="24"/>
        </w:rPr>
        <w:t xml:space="preserve"> natječaja</w:t>
      </w:r>
      <w:r w:rsidRPr="00880A92">
        <w:rPr>
          <w:noProof/>
          <w:szCs w:val="24"/>
        </w:rPr>
        <w:t xml:space="preserve">,  </w:t>
      </w:r>
    </w:p>
    <w:p w14:paraId="138E58A8" w14:textId="77777777" w:rsidR="00D929F9" w:rsidRPr="00880A92" w:rsidRDefault="00D929F9" w:rsidP="000F536F">
      <w:pPr>
        <w:pStyle w:val="Text1"/>
        <w:tabs>
          <w:tab w:val="left" w:pos="993"/>
        </w:tabs>
        <w:spacing w:after="0"/>
        <w:ind w:left="720"/>
        <w:rPr>
          <w:noProof/>
          <w:szCs w:val="24"/>
        </w:rPr>
      </w:pPr>
      <w:r w:rsidRPr="00880A92">
        <w:rPr>
          <w:noProof/>
          <w:szCs w:val="24"/>
        </w:rPr>
        <w:t>2.</w:t>
      </w:r>
      <w:r w:rsidRPr="00880A92">
        <w:rPr>
          <w:noProof/>
          <w:szCs w:val="24"/>
        </w:rPr>
        <w:tab/>
        <w:t xml:space="preserve">na Odluku o dodijeli financijskih sredstava, u roku od 8 dana od dana objave Odluke na mrežnim stranicama Grada. </w:t>
      </w:r>
    </w:p>
    <w:p w14:paraId="6BB2F866" w14:textId="438D7B9A" w:rsidR="00530881" w:rsidRPr="00880A92" w:rsidRDefault="00D929F9" w:rsidP="002D69B7">
      <w:pPr>
        <w:pStyle w:val="Text1"/>
        <w:spacing w:after="120"/>
        <w:ind w:left="0"/>
        <w:rPr>
          <w:noProof/>
          <w:szCs w:val="24"/>
        </w:rPr>
      </w:pPr>
      <w:r w:rsidRPr="00880A92">
        <w:rPr>
          <w:noProof/>
          <w:szCs w:val="24"/>
        </w:rPr>
        <w:t xml:space="preserve">O prigovoru odlučuje </w:t>
      </w:r>
      <w:r w:rsidR="00411357" w:rsidRPr="00880A92">
        <w:rPr>
          <w:noProof/>
          <w:szCs w:val="24"/>
        </w:rPr>
        <w:t>davatelj financijskih sredstava</w:t>
      </w:r>
      <w:r w:rsidRPr="00880A92">
        <w:rPr>
          <w:noProof/>
          <w:szCs w:val="24"/>
        </w:rPr>
        <w:t xml:space="preserve"> u roku od </w:t>
      </w:r>
      <w:r w:rsidR="00411357" w:rsidRPr="00880A92">
        <w:rPr>
          <w:noProof/>
          <w:szCs w:val="24"/>
        </w:rPr>
        <w:t>30</w:t>
      </w:r>
      <w:r w:rsidRPr="00880A92">
        <w:rPr>
          <w:noProof/>
          <w:szCs w:val="24"/>
        </w:rPr>
        <w:t xml:space="preserve"> dana od zaprimanja prigovora. Prigovor ne odgađa izvršenje navedenih odluka i provedbu </w:t>
      </w:r>
      <w:r w:rsidR="00716F2A" w:rsidRPr="00880A92">
        <w:rPr>
          <w:noProof/>
          <w:szCs w:val="24"/>
        </w:rPr>
        <w:t>Natječaja</w:t>
      </w:r>
      <w:r w:rsidRPr="00880A92">
        <w:rPr>
          <w:noProof/>
          <w:szCs w:val="24"/>
        </w:rPr>
        <w:t xml:space="preserve">. </w:t>
      </w:r>
      <w:bookmarkStart w:id="12" w:name="_Toc486424348"/>
    </w:p>
    <w:p w14:paraId="2CC7AFF0" w14:textId="6BCB2763" w:rsidR="00D929F9" w:rsidRPr="00880A92"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r w:rsidRPr="00880A92">
        <w:rPr>
          <w:rFonts w:ascii="Times New Roman" w:hAnsi="Times New Roman" w:cs="Times New Roman"/>
          <w:b/>
          <w:noProof/>
          <w:color w:val="auto"/>
          <w:sz w:val="24"/>
          <w:szCs w:val="24"/>
          <w:highlight w:val="lightGray"/>
        </w:rPr>
        <w:t>4.4. Postupanje s dokumentacijom</w:t>
      </w:r>
      <w:bookmarkEnd w:id="12"/>
    </w:p>
    <w:p w14:paraId="03B5683A" w14:textId="7A9851C8" w:rsidR="00D929F9" w:rsidRPr="00880A92" w:rsidRDefault="00D929F9" w:rsidP="008D0F0B">
      <w:pPr>
        <w:pStyle w:val="Text1"/>
        <w:spacing w:after="0"/>
        <w:ind w:left="0"/>
        <w:rPr>
          <w:noProof/>
          <w:szCs w:val="24"/>
        </w:rPr>
      </w:pPr>
      <w:r w:rsidRPr="00880A92">
        <w:rPr>
          <w:noProof/>
          <w:szCs w:val="24"/>
        </w:rPr>
        <w:t xml:space="preserve">Zaprimljene prijave projekata </w:t>
      </w:r>
      <w:r w:rsidR="007659A2" w:rsidRPr="00880A92">
        <w:rPr>
          <w:noProof/>
          <w:szCs w:val="24"/>
        </w:rPr>
        <w:t xml:space="preserve">i programa </w:t>
      </w:r>
      <w:r w:rsidRPr="00880A92">
        <w:rPr>
          <w:noProof/>
          <w:szCs w:val="24"/>
        </w:rPr>
        <w:t>sa svom pratećom dokumentacijom Grad Imotski neće vraćati. Zbog toga ne treba slati izvornike već preslike svih važnih dokumenata/priloga, osim ako se to ne traži propisanim uvjetima natječaja.</w:t>
      </w:r>
    </w:p>
    <w:p w14:paraId="0DB96B40" w14:textId="77777777" w:rsidR="00D929F9" w:rsidRPr="00880A92"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szCs w:val="24"/>
        </w:rPr>
      </w:pPr>
      <w:bookmarkStart w:id="13" w:name="_Toc486424349"/>
      <w:r w:rsidRPr="00880A92">
        <w:rPr>
          <w:rFonts w:ascii="Times New Roman" w:hAnsi="Times New Roman"/>
          <w:noProof/>
          <w:sz w:val="24"/>
          <w:szCs w:val="24"/>
        </w:rPr>
        <w:t>5. UGOVARANJE, PRAĆENJE TE OBUSTAVLJANJE ISPLATE I POVRAT ISPLAĆENIH SREDSTAVA</w:t>
      </w:r>
      <w:bookmarkEnd w:id="13"/>
    </w:p>
    <w:p w14:paraId="384E4C13" w14:textId="77777777" w:rsidR="000F536F" w:rsidRPr="00880A92" w:rsidRDefault="000F536F" w:rsidP="00D929F9">
      <w:pPr>
        <w:pStyle w:val="Text1"/>
        <w:spacing w:after="120"/>
        <w:ind w:left="0"/>
        <w:rPr>
          <w:noProof/>
          <w:szCs w:val="24"/>
        </w:rPr>
      </w:pPr>
    </w:p>
    <w:p w14:paraId="4238E614" w14:textId="77777777" w:rsidR="00D929F9" w:rsidRPr="00880A92" w:rsidRDefault="00D929F9" w:rsidP="00D929F9">
      <w:pPr>
        <w:pStyle w:val="Text1"/>
        <w:spacing w:after="120"/>
        <w:ind w:left="0"/>
        <w:rPr>
          <w:noProof/>
          <w:szCs w:val="24"/>
        </w:rPr>
      </w:pPr>
      <w:r w:rsidRPr="00880A92">
        <w:rPr>
          <w:noProof/>
          <w:szCs w:val="24"/>
        </w:rPr>
        <w:t xml:space="preserve">Grad Imotski priprema i potpisuje ugovor s udrugom za čiji projekt su odobrena financijska sredstva, sukladno prioritetima iz svoje nadležnosti i visini raspoloživih sredstava na odgovarajućoj proračunskoj poziciji pojedinog tijela. </w:t>
      </w:r>
    </w:p>
    <w:p w14:paraId="1BDF5640" w14:textId="77777777" w:rsidR="00D929F9" w:rsidRPr="00880A92" w:rsidRDefault="00D929F9" w:rsidP="00D929F9">
      <w:pPr>
        <w:pStyle w:val="Text1"/>
        <w:spacing w:after="120"/>
        <w:ind w:left="0"/>
        <w:rPr>
          <w:noProof/>
          <w:szCs w:val="24"/>
        </w:rPr>
      </w:pPr>
      <w:r w:rsidRPr="00880A92">
        <w:rPr>
          <w:noProof/>
          <w:szCs w:val="24"/>
        </w:rPr>
        <w:lastRenderedPageBreak/>
        <w:t xml:space="preserve">U roku od 30 dana od donošenja Odluke o prihvaćenom projektu udruga kojoj je odobreno (su)financiranje ima obvezu potpisati Ugovor o financijskim sredstvima za provedbu projekata u 2023. godini jer u protivnom gubi pravo na sufinanciranje. </w:t>
      </w:r>
    </w:p>
    <w:p w14:paraId="61FC8594" w14:textId="6AE0CC75" w:rsidR="00D929F9" w:rsidRPr="00880A92" w:rsidRDefault="00D929F9" w:rsidP="00D929F9">
      <w:pPr>
        <w:pStyle w:val="Text1"/>
        <w:spacing w:after="120"/>
        <w:ind w:left="0"/>
        <w:rPr>
          <w:noProof/>
          <w:szCs w:val="24"/>
        </w:rPr>
      </w:pPr>
      <w:r w:rsidRPr="00880A92">
        <w:rPr>
          <w:noProof/>
          <w:szCs w:val="24"/>
        </w:rPr>
        <w:t xml:space="preserve">Ukoliko se za provedbu projekta odobri niži iznos sredstava od iznosa zatraženog u proračunu, potrebno je u dogovoru s Gradom Imotskim izraditi novu specifikaciju troškova te po potrebi prilagoditi opis aktivnosti, što će potom biti sastavnim dijelom Ugovora o financiranju projekta. </w:t>
      </w:r>
    </w:p>
    <w:p w14:paraId="2F9D5EAD" w14:textId="77777777" w:rsidR="00D929F9" w:rsidRPr="00880A92" w:rsidRDefault="00D929F9" w:rsidP="00D929F9">
      <w:pPr>
        <w:pStyle w:val="Text1"/>
        <w:spacing w:after="120"/>
        <w:ind w:left="0"/>
        <w:rPr>
          <w:noProof/>
          <w:szCs w:val="24"/>
        </w:rPr>
      </w:pPr>
      <w:r w:rsidRPr="00880A92">
        <w:rPr>
          <w:noProof/>
          <w:szCs w:val="24"/>
        </w:rPr>
        <w:t>Grad će kontrolirati namjensko trošenje odobrenih sredstava na temelju obveznog opisnog i financijskog izvješća koji je udruga dužna dostaviti, u skladu s odredbama Ugovora o financiranju projekta.</w:t>
      </w:r>
    </w:p>
    <w:p w14:paraId="4345D981" w14:textId="77777777" w:rsidR="00D929F9" w:rsidRPr="00880A92" w:rsidRDefault="00D929F9" w:rsidP="00D929F9">
      <w:pPr>
        <w:pStyle w:val="Text1"/>
        <w:spacing w:after="120"/>
        <w:ind w:left="0"/>
        <w:rPr>
          <w:noProof/>
          <w:szCs w:val="24"/>
        </w:rPr>
      </w:pPr>
      <w:r w:rsidRPr="00880A92">
        <w:rPr>
          <w:noProof/>
          <w:szCs w:val="24"/>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69B60EB7" w14:textId="6AFE03B1" w:rsidR="00D929F9" w:rsidRPr="00880A92" w:rsidRDefault="00D929F9" w:rsidP="00D929F9">
      <w:pPr>
        <w:pStyle w:val="Text1"/>
        <w:spacing w:after="120"/>
        <w:ind w:left="0"/>
        <w:rPr>
          <w:noProof/>
          <w:szCs w:val="24"/>
        </w:rPr>
      </w:pPr>
      <w:r w:rsidRPr="00880A92">
        <w:rPr>
          <w:noProof/>
          <w:szCs w:val="24"/>
        </w:rPr>
        <w:t>U slučaju kada udruga nenamjenski utroši odobrena financijska sredstva ili na drugi način krši obveze proizašle iz ugovora, daljnje financiranje će se ukinuti i zatražiti povrat uplaćenih sredstava uz pripadajuću zakonsku kamatu.</w:t>
      </w:r>
      <w:r w:rsidR="000F536F" w:rsidRPr="00880A92">
        <w:rPr>
          <w:noProof/>
          <w:szCs w:val="24"/>
        </w:rPr>
        <w:t xml:space="preserve"> </w:t>
      </w:r>
      <w:r w:rsidR="00A2614B" w:rsidRPr="00880A92">
        <w:rPr>
          <w:noProof/>
          <w:szCs w:val="24"/>
        </w:rPr>
        <w:t xml:space="preserve">Za rješavanje svih eventualnih sporova </w:t>
      </w:r>
      <w:r w:rsidR="00CB51D1" w:rsidRPr="00880A92">
        <w:rPr>
          <w:noProof/>
          <w:szCs w:val="24"/>
        </w:rPr>
        <w:t>koji se ne mogu riješiti mirnim putem, riješit će se pred stvarno nadležnim sudom</w:t>
      </w:r>
      <w:r w:rsidR="000F536F" w:rsidRPr="00880A92">
        <w:rPr>
          <w:noProof/>
          <w:szCs w:val="24"/>
        </w:rPr>
        <w:t>.</w:t>
      </w:r>
    </w:p>
    <w:p w14:paraId="085F6F0E" w14:textId="77777777" w:rsidR="00D929F9" w:rsidRPr="00880A92" w:rsidRDefault="00D929F9" w:rsidP="00D929F9">
      <w:pPr>
        <w:pStyle w:val="Naslov2"/>
        <w:numPr>
          <w:ilvl w:val="1"/>
          <w:numId w:val="0"/>
        </w:numPr>
        <w:spacing w:before="0" w:after="120" w:line="240" w:lineRule="auto"/>
        <w:rPr>
          <w:rFonts w:ascii="Times New Roman" w:hAnsi="Times New Roman" w:cs="Times New Roman"/>
          <w:b/>
          <w:noProof/>
          <w:color w:val="auto"/>
          <w:sz w:val="24"/>
          <w:szCs w:val="24"/>
        </w:rPr>
      </w:pPr>
      <w:bookmarkStart w:id="14" w:name="_Toc486424350"/>
      <w:r w:rsidRPr="00880A92">
        <w:rPr>
          <w:rFonts w:ascii="Times New Roman" w:hAnsi="Times New Roman" w:cs="Times New Roman"/>
          <w:b/>
          <w:noProof/>
          <w:color w:val="auto"/>
          <w:sz w:val="24"/>
          <w:szCs w:val="24"/>
        </w:rPr>
        <w:t>Informiranje i vidljivost</w:t>
      </w:r>
      <w:bookmarkEnd w:id="14"/>
    </w:p>
    <w:p w14:paraId="50342721" w14:textId="77777777" w:rsidR="00D929F9" w:rsidRPr="00880A92" w:rsidRDefault="00D929F9" w:rsidP="00D929F9">
      <w:pPr>
        <w:pStyle w:val="Text1"/>
        <w:spacing w:after="120"/>
        <w:ind w:left="0"/>
        <w:rPr>
          <w:noProof/>
          <w:szCs w:val="24"/>
        </w:rPr>
      </w:pPr>
      <w:r w:rsidRPr="00880A92">
        <w:rPr>
          <w:noProof/>
          <w:szCs w:val="24"/>
        </w:rPr>
        <w:t xml:space="preserve">Korisnik mora osigurati vidljivost financiranja programa od strane Grada. Na svim materijalima vezanim za program korisnik ističe grb Republike Hrvatske ispod kojeg je istaknut naziv Grad Imotski. </w:t>
      </w:r>
    </w:p>
    <w:p w14:paraId="7BCDFBEB" w14:textId="77777777" w:rsidR="00D929F9" w:rsidRPr="00880A92" w:rsidRDefault="00D929F9" w:rsidP="00D929F9">
      <w:pPr>
        <w:pStyle w:val="Text1"/>
        <w:spacing w:after="120"/>
        <w:ind w:left="0"/>
        <w:rPr>
          <w:noProof/>
          <w:szCs w:val="24"/>
        </w:rPr>
      </w:pPr>
      <w:r w:rsidRPr="00880A92">
        <w:rPr>
          <w:noProof/>
          <w:szCs w:val="24"/>
        </w:rPr>
        <w:t>Cilj informiranja i vidljivosti je podizanje svijesti javnosti, medija i dionika o ulozi tijela javne vlasti koja financiraju natječaj te rezultatima i učincima financiranih programa.</w:t>
      </w:r>
    </w:p>
    <w:p w14:paraId="28466BE5" w14:textId="2EB60127" w:rsidR="00D929F9" w:rsidRPr="00880A92" w:rsidRDefault="00D929F9" w:rsidP="00D929F9">
      <w:pPr>
        <w:pStyle w:val="Text1"/>
        <w:spacing w:after="120"/>
        <w:ind w:left="0"/>
        <w:rPr>
          <w:noProof/>
          <w:szCs w:val="24"/>
        </w:rPr>
      </w:pPr>
      <w:r w:rsidRPr="00880A92">
        <w:rPr>
          <w:noProof/>
          <w:szCs w:val="24"/>
        </w:rPr>
        <w:t>Sva ostala prava i obveze korisnika projekta urediti će se Ugovorom o dodjeli financijskih sredstava.</w:t>
      </w:r>
    </w:p>
    <w:p w14:paraId="47AA1C9F" w14:textId="76AD9606" w:rsidR="00D929F9" w:rsidRPr="00880A92" w:rsidRDefault="004B69BE"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rPr>
          <w:rFonts w:ascii="Times New Roman" w:hAnsi="Times New Roman"/>
          <w:noProof/>
          <w:sz w:val="24"/>
          <w:szCs w:val="24"/>
        </w:rPr>
      </w:pPr>
      <w:bookmarkStart w:id="15" w:name="_Toc486424352"/>
      <w:r w:rsidRPr="00880A92">
        <w:rPr>
          <w:rFonts w:ascii="Times New Roman" w:hAnsi="Times New Roman"/>
          <w:noProof/>
          <w:sz w:val="24"/>
          <w:szCs w:val="24"/>
        </w:rPr>
        <w:t xml:space="preserve">6. </w:t>
      </w:r>
      <w:r w:rsidR="00D929F9" w:rsidRPr="00880A92">
        <w:rPr>
          <w:rFonts w:ascii="Times New Roman" w:hAnsi="Times New Roman"/>
          <w:noProof/>
          <w:sz w:val="24"/>
          <w:szCs w:val="24"/>
        </w:rPr>
        <w:t>POPIS NATJEČAJNE DOKUMENTACIJE</w:t>
      </w:r>
      <w:bookmarkEnd w:id="15"/>
    </w:p>
    <w:p w14:paraId="6418E31D" w14:textId="77777777" w:rsidR="00D929F9" w:rsidRPr="00880A92" w:rsidRDefault="00D929F9" w:rsidP="00D929F9">
      <w:pPr>
        <w:ind w:left="1080"/>
        <w:rPr>
          <w:rFonts w:ascii="Times New Roman" w:hAnsi="Times New Roman" w:cs="Times New Roman"/>
          <w:sz w:val="24"/>
          <w:szCs w:val="24"/>
        </w:rPr>
      </w:pPr>
    </w:p>
    <w:p w14:paraId="29CDCA32" w14:textId="77777777" w:rsidR="00D929F9" w:rsidRPr="00880A92" w:rsidRDefault="00D929F9" w:rsidP="00B015AD">
      <w:pPr>
        <w:spacing w:after="0"/>
        <w:rPr>
          <w:rFonts w:ascii="Times New Roman" w:eastAsia="Times New Roman" w:hAnsi="Times New Roman" w:cs="Times New Roman"/>
          <w:noProof/>
          <w:snapToGrid w:val="0"/>
          <w:color w:val="auto"/>
          <w:sz w:val="24"/>
          <w:szCs w:val="24"/>
          <w:lang w:eastAsia="en-US"/>
        </w:rPr>
      </w:pPr>
      <w:bookmarkStart w:id="16" w:name="_Toc40507657"/>
      <w:r w:rsidRPr="00880A92">
        <w:rPr>
          <w:rFonts w:ascii="Times New Roman" w:eastAsia="Times New Roman" w:hAnsi="Times New Roman" w:cs="Times New Roman"/>
          <w:noProof/>
          <w:snapToGrid w:val="0"/>
          <w:color w:val="auto"/>
          <w:sz w:val="24"/>
          <w:szCs w:val="24"/>
          <w:lang w:eastAsia="en-US"/>
        </w:rPr>
        <w:t xml:space="preserve">OBRASCI ZA PRIJAVU PROJEKTA  </w:t>
      </w:r>
    </w:p>
    <w:p w14:paraId="085223D7"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bookmarkStart w:id="17" w:name="_Toc40507661"/>
      <w:bookmarkEnd w:id="16"/>
      <w:r w:rsidRPr="00880A92">
        <w:rPr>
          <w:rFonts w:ascii="Times New Roman" w:hAnsi="Times New Roman" w:cs="Times New Roman"/>
          <w:sz w:val="24"/>
          <w:szCs w:val="24"/>
        </w:rPr>
        <w:t xml:space="preserve">Obrazac A  </w:t>
      </w:r>
      <w:r w:rsidRPr="00880A92">
        <w:rPr>
          <w:rFonts w:ascii="Times New Roman" w:hAnsi="Times New Roman" w:cs="Times New Roman"/>
          <w:b/>
          <w:sz w:val="24"/>
          <w:szCs w:val="24"/>
        </w:rPr>
        <w:t>Opisni obrazac prijave</w:t>
      </w:r>
    </w:p>
    <w:p w14:paraId="52359AF0"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B  </w:t>
      </w:r>
      <w:r w:rsidRPr="00880A92">
        <w:rPr>
          <w:rFonts w:ascii="Times New Roman" w:hAnsi="Times New Roman" w:cs="Times New Roman"/>
          <w:b/>
          <w:sz w:val="24"/>
          <w:szCs w:val="24"/>
        </w:rPr>
        <w:t>Troškovnik aktivnosti</w:t>
      </w:r>
      <w:r w:rsidRPr="00880A92">
        <w:rPr>
          <w:rFonts w:ascii="Times New Roman" w:hAnsi="Times New Roman" w:cs="Times New Roman"/>
          <w:sz w:val="24"/>
          <w:szCs w:val="24"/>
        </w:rPr>
        <w:t xml:space="preserve"> – razrada financijskih podataka</w:t>
      </w:r>
    </w:p>
    <w:p w14:paraId="6D85CCFD"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C  </w:t>
      </w:r>
      <w:r w:rsidRPr="00880A92">
        <w:rPr>
          <w:rFonts w:ascii="Times New Roman" w:hAnsi="Times New Roman" w:cs="Times New Roman"/>
          <w:b/>
          <w:sz w:val="24"/>
          <w:szCs w:val="24"/>
        </w:rPr>
        <w:t>Popis priloga</w:t>
      </w:r>
    </w:p>
    <w:p w14:paraId="41160404"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D  </w:t>
      </w:r>
      <w:r w:rsidRPr="00880A92">
        <w:rPr>
          <w:rFonts w:ascii="Times New Roman" w:hAnsi="Times New Roman" w:cs="Times New Roman"/>
          <w:b/>
          <w:sz w:val="24"/>
          <w:szCs w:val="24"/>
        </w:rPr>
        <w:t>Izjava o urednom ispunjavanju obveza iz prethodnih ugovora</w:t>
      </w:r>
    </w:p>
    <w:p w14:paraId="04A4DBE8" w14:textId="77777777"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E  </w:t>
      </w:r>
      <w:r w:rsidRPr="00880A92">
        <w:rPr>
          <w:rFonts w:ascii="Times New Roman" w:hAnsi="Times New Roman" w:cs="Times New Roman"/>
          <w:b/>
          <w:sz w:val="24"/>
          <w:szCs w:val="24"/>
        </w:rPr>
        <w:t>Izjava o partnerstvu</w:t>
      </w:r>
      <w:r w:rsidRPr="00880A92">
        <w:rPr>
          <w:rFonts w:ascii="Times New Roman" w:hAnsi="Times New Roman" w:cs="Times New Roman"/>
          <w:noProof/>
          <w:sz w:val="24"/>
          <w:szCs w:val="24"/>
        </w:rPr>
        <w:t xml:space="preserve"> (</w:t>
      </w:r>
      <w:r w:rsidRPr="00880A92">
        <w:rPr>
          <w:rFonts w:ascii="Times New Roman" w:hAnsi="Times New Roman" w:cs="Times New Roman"/>
          <w:i/>
          <w:noProof/>
          <w:sz w:val="24"/>
          <w:szCs w:val="24"/>
        </w:rPr>
        <w:t>potrebno je priložiti onoliko obrazaca koliko ima partnera na projektu</w:t>
      </w:r>
      <w:r w:rsidRPr="00880A92">
        <w:rPr>
          <w:rFonts w:ascii="Times New Roman" w:hAnsi="Times New Roman" w:cs="Times New Roman"/>
          <w:noProof/>
          <w:sz w:val="24"/>
          <w:szCs w:val="24"/>
        </w:rPr>
        <w:t>)</w:t>
      </w:r>
    </w:p>
    <w:p w14:paraId="43950D93" w14:textId="77777777"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F  </w:t>
      </w:r>
      <w:r w:rsidRPr="00880A92">
        <w:rPr>
          <w:rFonts w:ascii="Times New Roman" w:hAnsi="Times New Roman" w:cs="Times New Roman"/>
          <w:b/>
          <w:sz w:val="24"/>
          <w:szCs w:val="24"/>
        </w:rPr>
        <w:t>Životopis voditelja programa ili projekta</w:t>
      </w:r>
      <w:r w:rsidRPr="00880A92">
        <w:rPr>
          <w:rFonts w:ascii="Times New Roman" w:hAnsi="Times New Roman" w:cs="Times New Roman"/>
          <w:noProof/>
          <w:sz w:val="24"/>
          <w:szCs w:val="24"/>
        </w:rPr>
        <w:t xml:space="preserve"> </w:t>
      </w:r>
      <w:r w:rsidRPr="00880A92">
        <w:rPr>
          <w:rFonts w:ascii="Times New Roman" w:hAnsi="Times New Roman" w:cs="Times New Roman"/>
          <w:i/>
          <w:noProof/>
          <w:sz w:val="24"/>
          <w:szCs w:val="24"/>
        </w:rPr>
        <w:t>(s datumom i potpisom voditelja programa ili projekta)</w:t>
      </w:r>
    </w:p>
    <w:p w14:paraId="4836A661" w14:textId="5815F03E"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Obrazac G</w:t>
      </w:r>
      <w:r w:rsidRPr="00880A92">
        <w:rPr>
          <w:rFonts w:ascii="Times New Roman" w:hAnsi="Times New Roman" w:cs="Times New Roman"/>
          <w:b/>
          <w:sz w:val="24"/>
          <w:szCs w:val="24"/>
        </w:rPr>
        <w:t xml:space="preserve">  Izjava o nepostojanju dvostrukog financiranja</w:t>
      </w:r>
    </w:p>
    <w:p w14:paraId="5CAE660B" w14:textId="3D4EE132"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H </w:t>
      </w:r>
      <w:r w:rsidRPr="00880A92">
        <w:rPr>
          <w:rFonts w:ascii="Times New Roman" w:hAnsi="Times New Roman" w:cs="Times New Roman"/>
          <w:b/>
          <w:sz w:val="24"/>
          <w:szCs w:val="24"/>
        </w:rPr>
        <w:t>Izjava o suglasnosti za uvid u kaznenu evidenciju</w:t>
      </w:r>
    </w:p>
    <w:p w14:paraId="64F9F680" w14:textId="77777777" w:rsidR="00D929F9" w:rsidRPr="00880A92" w:rsidRDefault="00D929F9" w:rsidP="00D929F9">
      <w:pPr>
        <w:ind w:left="720"/>
        <w:rPr>
          <w:rFonts w:ascii="Times New Roman" w:hAnsi="Times New Roman" w:cs="Times New Roman"/>
          <w:noProof/>
          <w:sz w:val="24"/>
          <w:szCs w:val="24"/>
        </w:rPr>
      </w:pPr>
    </w:p>
    <w:p w14:paraId="03565B5D" w14:textId="5EEF9319" w:rsidR="009368E0" w:rsidRPr="00880A92" w:rsidRDefault="001B5C2F" w:rsidP="009368E0">
      <w:pPr>
        <w:spacing w:after="0"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N</w:t>
      </w:r>
      <w:r w:rsidR="009368E0" w:rsidRPr="00880A92">
        <w:rPr>
          <w:rFonts w:ascii="Times New Roman" w:hAnsi="Times New Roman" w:cs="Times New Roman"/>
          <w:sz w:val="24"/>
          <w:szCs w:val="24"/>
        </w:rPr>
        <w:t xml:space="preserve">APOMENA:  Svi dostavljeni obrasci moraju biti potpisani i ovjereni od strane ovlaštene osobe. U slučaju nepotpune ili nevažeće dokumentacije čiji sastavni dio čine prilozi s ovog popisa, prijava neće biti razmatrana. </w:t>
      </w:r>
    </w:p>
    <w:p w14:paraId="27EB205E" w14:textId="77777777" w:rsidR="00880A92" w:rsidRPr="00880A92" w:rsidRDefault="00880A92" w:rsidP="009368E0">
      <w:pPr>
        <w:spacing w:after="0" w:line="240" w:lineRule="auto"/>
        <w:ind w:left="0" w:firstLine="0"/>
        <w:rPr>
          <w:rFonts w:ascii="Times New Roman" w:hAnsi="Times New Roman" w:cs="Times New Roman"/>
          <w:sz w:val="24"/>
          <w:szCs w:val="24"/>
        </w:rPr>
      </w:pPr>
    </w:p>
    <w:bookmarkEnd w:id="17"/>
    <w:p w14:paraId="1EAB0A12" w14:textId="525574D5" w:rsidR="007659A2" w:rsidRDefault="00E35A48" w:rsidP="00B551CF">
      <w:pPr>
        <w:spacing w:after="146" w:line="240" w:lineRule="auto"/>
        <w:ind w:left="0" w:firstLine="0"/>
        <w:rPr>
          <w:rFonts w:ascii="Times New Roman" w:hAnsi="Times New Roman" w:cs="Times New Roman"/>
          <w:sz w:val="24"/>
        </w:rPr>
      </w:pPr>
      <w:r w:rsidRPr="00205262">
        <w:rPr>
          <w:rFonts w:ascii="Times New Roman" w:hAnsi="Times New Roman" w:cs="Times New Roman"/>
          <w:b/>
          <w:sz w:val="24"/>
        </w:rPr>
        <w:t>Osim prethodno navedenih obrazaca za prijavu, s</w:t>
      </w:r>
      <w:r w:rsidR="001B656F" w:rsidRPr="00205262">
        <w:rPr>
          <w:rFonts w:ascii="Times New Roman" w:hAnsi="Times New Roman" w:cs="Times New Roman"/>
          <w:b/>
          <w:sz w:val="24"/>
        </w:rPr>
        <w:t xml:space="preserve">astavni dio ovih uputa </w:t>
      </w:r>
      <w:r w:rsidR="00205262" w:rsidRPr="00205262">
        <w:rPr>
          <w:rFonts w:ascii="Times New Roman" w:hAnsi="Times New Roman" w:cs="Times New Roman"/>
          <w:b/>
          <w:sz w:val="24"/>
        </w:rPr>
        <w:t>je</w:t>
      </w:r>
      <w:r w:rsidR="007659A2" w:rsidRPr="00205262">
        <w:rPr>
          <w:rFonts w:ascii="Times New Roman" w:hAnsi="Times New Roman" w:cs="Times New Roman"/>
          <w:b/>
          <w:sz w:val="24"/>
        </w:rPr>
        <w:t xml:space="preserve"> i</w:t>
      </w:r>
      <w:r w:rsidR="00205262" w:rsidRPr="00205262">
        <w:rPr>
          <w:rFonts w:ascii="Times New Roman" w:hAnsi="Times New Roman" w:cs="Times New Roman"/>
          <w:b/>
          <w:sz w:val="24"/>
        </w:rPr>
        <w:t xml:space="preserve"> </w:t>
      </w:r>
      <w:r w:rsidR="00205262" w:rsidRPr="00205262">
        <w:rPr>
          <w:rFonts w:ascii="Times New Roman" w:hAnsi="Times New Roman"/>
          <w:b/>
          <w:sz w:val="24"/>
        </w:rPr>
        <w:t xml:space="preserve">Obrazac za ocjenu kvalitete prijava </w:t>
      </w:r>
      <w:r w:rsidR="00205262" w:rsidRPr="00205262">
        <w:rPr>
          <w:rFonts w:ascii="Times New Roman" w:hAnsi="Times New Roman"/>
          <w:sz w:val="24"/>
        </w:rPr>
        <w:t>(na stranici 11) koji opisuje koliko se bodova dodjeljuje kojem kriteriju koji će se vrednovati kako bi se omogućio transparentan sustav ocjenjivanja projektnih prijedloga i osigurala objektivnost postupka ocjene projektnih prijedloga te</w:t>
      </w:r>
      <w:r w:rsidR="007659A2" w:rsidRPr="00205262">
        <w:rPr>
          <w:rFonts w:ascii="Times New Roman" w:hAnsi="Times New Roman" w:cs="Times New Roman"/>
          <w:b/>
          <w:sz w:val="24"/>
        </w:rPr>
        <w:t xml:space="preserve"> </w:t>
      </w:r>
      <w:r w:rsidR="00B01E98" w:rsidRPr="00205262">
        <w:rPr>
          <w:rFonts w:ascii="Times New Roman" w:hAnsi="Times New Roman" w:cs="Times New Roman"/>
          <w:b/>
          <w:sz w:val="24"/>
        </w:rPr>
        <w:t>Obrasc</w:t>
      </w:r>
      <w:r w:rsidR="001B5C2F" w:rsidRPr="00205262">
        <w:rPr>
          <w:rFonts w:ascii="Times New Roman" w:hAnsi="Times New Roman" w:cs="Times New Roman"/>
          <w:b/>
          <w:sz w:val="24"/>
        </w:rPr>
        <w:t>i</w:t>
      </w:r>
      <w:r w:rsidR="00B01E98" w:rsidRPr="00205262">
        <w:rPr>
          <w:rFonts w:ascii="Times New Roman" w:hAnsi="Times New Roman" w:cs="Times New Roman"/>
          <w:b/>
          <w:sz w:val="24"/>
        </w:rPr>
        <w:t xml:space="preserve"> </w:t>
      </w:r>
      <w:r w:rsidR="00B551CF" w:rsidRPr="00205262">
        <w:rPr>
          <w:rFonts w:ascii="Times New Roman" w:hAnsi="Times New Roman" w:cs="Times New Roman"/>
          <w:b/>
          <w:sz w:val="24"/>
        </w:rPr>
        <w:t>I</w:t>
      </w:r>
      <w:r w:rsidR="001B5C2F" w:rsidRPr="00205262">
        <w:rPr>
          <w:rFonts w:ascii="Times New Roman" w:hAnsi="Times New Roman" w:cs="Times New Roman"/>
          <w:b/>
          <w:sz w:val="24"/>
        </w:rPr>
        <w:t xml:space="preserve"> </w:t>
      </w:r>
      <w:proofErr w:type="spellStart"/>
      <w:r w:rsidR="001B5C2F" w:rsidRPr="00205262">
        <w:rPr>
          <w:rFonts w:ascii="Times New Roman" w:hAnsi="Times New Roman" w:cs="Times New Roman"/>
          <w:b/>
          <w:sz w:val="24"/>
        </w:rPr>
        <w:t>i</w:t>
      </w:r>
      <w:proofErr w:type="spellEnd"/>
      <w:r w:rsidR="001B5C2F" w:rsidRPr="00205262">
        <w:rPr>
          <w:rFonts w:ascii="Times New Roman" w:hAnsi="Times New Roman" w:cs="Times New Roman"/>
          <w:b/>
          <w:sz w:val="24"/>
        </w:rPr>
        <w:t xml:space="preserve"> </w:t>
      </w:r>
      <w:r w:rsidR="00B551CF" w:rsidRPr="00205262">
        <w:rPr>
          <w:rFonts w:ascii="Times New Roman" w:hAnsi="Times New Roman" w:cs="Times New Roman"/>
          <w:b/>
          <w:sz w:val="24"/>
        </w:rPr>
        <w:t>J</w:t>
      </w:r>
      <w:r w:rsidR="001B5C2F" w:rsidRPr="00205262">
        <w:rPr>
          <w:rFonts w:ascii="Times New Roman" w:hAnsi="Times New Roman" w:cs="Times New Roman"/>
          <w:b/>
          <w:sz w:val="24"/>
        </w:rPr>
        <w:t xml:space="preserve"> </w:t>
      </w:r>
      <w:r w:rsidR="00B01E98" w:rsidRPr="00205262">
        <w:rPr>
          <w:rFonts w:ascii="Times New Roman" w:hAnsi="Times New Roman" w:cs="Times New Roman"/>
          <w:b/>
          <w:sz w:val="24"/>
        </w:rPr>
        <w:t>za izvještavanje</w:t>
      </w:r>
      <w:r w:rsidR="00B01E98" w:rsidRPr="00205262">
        <w:rPr>
          <w:rFonts w:ascii="Times New Roman" w:hAnsi="Times New Roman" w:cs="Times New Roman"/>
          <w:sz w:val="24"/>
        </w:rPr>
        <w:t xml:space="preserve"> provedbe pro</w:t>
      </w:r>
      <w:r w:rsidR="001B5C2F" w:rsidRPr="00205262">
        <w:rPr>
          <w:rFonts w:ascii="Times New Roman" w:hAnsi="Times New Roman" w:cs="Times New Roman"/>
          <w:sz w:val="24"/>
        </w:rPr>
        <w:t>jekta</w:t>
      </w:r>
      <w:r w:rsidR="00B01E98" w:rsidRPr="00205262">
        <w:rPr>
          <w:rFonts w:ascii="Times New Roman" w:hAnsi="Times New Roman" w:cs="Times New Roman"/>
          <w:sz w:val="24"/>
        </w:rPr>
        <w:t xml:space="preserve"> kako </w:t>
      </w:r>
      <w:r w:rsidR="00896EE2" w:rsidRPr="00205262">
        <w:rPr>
          <w:rFonts w:ascii="Times New Roman" w:hAnsi="Times New Roman" w:cs="Times New Roman"/>
          <w:sz w:val="24"/>
        </w:rPr>
        <w:t xml:space="preserve">bi </w:t>
      </w:r>
      <w:r w:rsidR="00B01E98" w:rsidRPr="00205262">
        <w:rPr>
          <w:rFonts w:ascii="Times New Roman" w:hAnsi="Times New Roman" w:cs="Times New Roman"/>
          <w:sz w:val="24"/>
        </w:rPr>
        <w:t>prijavitelj</w:t>
      </w:r>
      <w:r w:rsidR="00896EE2" w:rsidRPr="00205262">
        <w:rPr>
          <w:rFonts w:ascii="Times New Roman" w:hAnsi="Times New Roman" w:cs="Times New Roman"/>
          <w:sz w:val="24"/>
        </w:rPr>
        <w:t>i</w:t>
      </w:r>
      <w:r w:rsidR="00B01E98" w:rsidRPr="00205262">
        <w:rPr>
          <w:rFonts w:ascii="Times New Roman" w:hAnsi="Times New Roman" w:cs="Times New Roman"/>
          <w:sz w:val="24"/>
        </w:rPr>
        <w:t xml:space="preserve"> mog</w:t>
      </w:r>
      <w:r w:rsidR="00896EE2" w:rsidRPr="00205262">
        <w:rPr>
          <w:rFonts w:ascii="Times New Roman" w:hAnsi="Times New Roman" w:cs="Times New Roman"/>
          <w:sz w:val="24"/>
        </w:rPr>
        <w:t>li</w:t>
      </w:r>
      <w:r w:rsidR="00B01E98" w:rsidRPr="00205262">
        <w:rPr>
          <w:rFonts w:ascii="Times New Roman" w:hAnsi="Times New Roman" w:cs="Times New Roman"/>
          <w:sz w:val="24"/>
        </w:rPr>
        <w:t xml:space="preserve"> na vrijeme planirati i obveze vezane uz </w:t>
      </w:r>
      <w:r w:rsidR="00896EE2" w:rsidRPr="00205262">
        <w:rPr>
          <w:rFonts w:ascii="Times New Roman" w:hAnsi="Times New Roman" w:cs="Times New Roman"/>
          <w:sz w:val="24"/>
        </w:rPr>
        <w:t>I</w:t>
      </w:r>
      <w:r w:rsidR="00B01E98" w:rsidRPr="00205262">
        <w:rPr>
          <w:rFonts w:ascii="Times New Roman" w:hAnsi="Times New Roman" w:cs="Times New Roman"/>
          <w:sz w:val="24"/>
        </w:rPr>
        <w:t xml:space="preserve">zvještavanje </w:t>
      </w:r>
      <w:r w:rsidR="00896EE2" w:rsidRPr="00205262">
        <w:rPr>
          <w:rFonts w:ascii="Times New Roman" w:hAnsi="Times New Roman" w:cs="Times New Roman"/>
          <w:sz w:val="24"/>
        </w:rPr>
        <w:t xml:space="preserve">prema </w:t>
      </w:r>
      <w:r w:rsidR="00D929F9" w:rsidRPr="00205262">
        <w:rPr>
          <w:rFonts w:ascii="Times New Roman" w:hAnsi="Times New Roman" w:cs="Times New Roman"/>
          <w:sz w:val="24"/>
        </w:rPr>
        <w:t>Gradu Imotskom</w:t>
      </w:r>
      <w:r w:rsidRPr="00205262">
        <w:rPr>
          <w:rFonts w:ascii="Times New Roman" w:hAnsi="Times New Roman" w:cs="Times New Roman"/>
          <w:sz w:val="24"/>
        </w:rPr>
        <w:t>, a koji su zasebno objavljeni u rubrici Obrasci i koje je tamo moguće preuzeti.</w:t>
      </w:r>
    </w:p>
    <w:p w14:paraId="336FF0DD" w14:textId="2903A783" w:rsidR="004B354B" w:rsidRDefault="004B354B" w:rsidP="004B354B">
      <w:pPr>
        <w:spacing w:after="146"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PRILOG 1</w:t>
      </w:r>
    </w:p>
    <w:p w14:paraId="53F3D22F" w14:textId="565A688F" w:rsidR="004B354B" w:rsidRDefault="004B354B" w:rsidP="004B354B">
      <w:pPr>
        <w:pStyle w:val="Bezproreda"/>
        <w:ind w:left="1416" w:firstLine="708"/>
        <w:rPr>
          <w:b/>
        </w:rPr>
      </w:pPr>
      <w:r>
        <w:rPr>
          <w:b/>
        </w:rPr>
        <w:t>GRAD IMOTSKI</w:t>
      </w:r>
    </w:p>
    <w:p w14:paraId="656A0C1D" w14:textId="7087C81D" w:rsidR="004B354B" w:rsidRDefault="004B354B" w:rsidP="004B354B">
      <w:pPr>
        <w:pStyle w:val="Bezproreda"/>
        <w:rPr>
          <w:b/>
        </w:rPr>
      </w:pPr>
      <w:r>
        <w:rPr>
          <w:b/>
        </w:rPr>
        <w:t xml:space="preserve">POVJERENSTVO ZA OCJENU PROGRAMA/PROJEKATA </w:t>
      </w:r>
    </w:p>
    <w:p w14:paraId="2414E9D0" w14:textId="72208346" w:rsidR="004B354B" w:rsidRDefault="004B354B" w:rsidP="004B354B">
      <w:pPr>
        <w:pStyle w:val="Bezproreda"/>
        <w:ind w:left="2124"/>
        <w:rPr>
          <w:b/>
        </w:rPr>
      </w:pPr>
      <w:r>
        <w:rPr>
          <w:b/>
        </w:rPr>
        <w:t xml:space="preserve">      UDRUGA</w:t>
      </w:r>
    </w:p>
    <w:p w14:paraId="0DB73B65" w14:textId="1F9CD48B" w:rsidR="004B354B" w:rsidRDefault="004B354B" w:rsidP="004B354B">
      <w:pPr>
        <w:pStyle w:val="Bezproreda"/>
        <w:rPr>
          <w:b/>
        </w:rPr>
      </w:pPr>
    </w:p>
    <w:p w14:paraId="5E92903E" w14:textId="56242C2A" w:rsidR="004B354B" w:rsidRDefault="004B354B" w:rsidP="004B354B">
      <w:pPr>
        <w:pStyle w:val="Bezproreda"/>
        <w:rPr>
          <w:b/>
        </w:rPr>
      </w:pPr>
    </w:p>
    <w:p w14:paraId="44BF3600" w14:textId="49362987" w:rsidR="004B354B" w:rsidRDefault="004B354B" w:rsidP="004B354B">
      <w:pPr>
        <w:pStyle w:val="Bezproreda"/>
        <w:rPr>
          <w:b/>
        </w:rPr>
      </w:pPr>
      <w:r>
        <w:rPr>
          <w:b/>
        </w:rPr>
        <w:t>KRITERIJI ZA OCJENU PROGRAMA ILI PROJEKATA UDRUGA</w:t>
      </w:r>
    </w:p>
    <w:p w14:paraId="3DE40A97" w14:textId="77777777" w:rsidR="002A2B57" w:rsidRDefault="002A2B57" w:rsidP="004B354B">
      <w:pPr>
        <w:pStyle w:val="Bezproreda"/>
        <w:rPr>
          <w:b/>
        </w:rPr>
      </w:pPr>
    </w:p>
    <w:tbl>
      <w:tblPr>
        <w:tblStyle w:val="Reetkatablice"/>
        <w:tblW w:w="0" w:type="auto"/>
        <w:tblLook w:val="04A0" w:firstRow="1" w:lastRow="0" w:firstColumn="1" w:lastColumn="0" w:noHBand="0" w:noVBand="1"/>
      </w:tblPr>
      <w:tblGrid>
        <w:gridCol w:w="9770"/>
      </w:tblGrid>
      <w:tr w:rsidR="002A2B57" w14:paraId="70E4B38E" w14:textId="77777777" w:rsidTr="002A2B57">
        <w:trPr>
          <w:trHeight w:val="617"/>
        </w:trPr>
        <w:tc>
          <w:tcPr>
            <w:tcW w:w="9770" w:type="dxa"/>
            <w:vAlign w:val="center"/>
          </w:tcPr>
          <w:p w14:paraId="650AF84E" w14:textId="643EDA88" w:rsidR="002A2B57" w:rsidRPr="002A2B57" w:rsidRDefault="002A2B57" w:rsidP="004B354B">
            <w:pPr>
              <w:pStyle w:val="Bezproreda"/>
              <w:rPr>
                <w:b/>
              </w:rPr>
            </w:pPr>
            <w:r>
              <w:rPr>
                <w:b/>
              </w:rPr>
              <w:t>NAZIV PRIJAVITELJA:</w:t>
            </w:r>
          </w:p>
        </w:tc>
      </w:tr>
    </w:tbl>
    <w:p w14:paraId="2DDA944C" w14:textId="77777777" w:rsidR="00D12685" w:rsidRDefault="00D12685" w:rsidP="004B354B">
      <w:pPr>
        <w:pStyle w:val="Bezproreda"/>
        <w:rPr>
          <w:b/>
        </w:rPr>
      </w:pPr>
    </w:p>
    <w:p w14:paraId="4A04ED1D" w14:textId="1A061596" w:rsidR="004B354B" w:rsidRDefault="004B354B" w:rsidP="004B354B">
      <w:pPr>
        <w:pStyle w:val="Bezproreda"/>
        <w:rPr>
          <w:b/>
        </w:rPr>
      </w:pPr>
    </w:p>
    <w:p w14:paraId="7676CB12" w14:textId="41719655" w:rsidR="004B354B" w:rsidRDefault="004B354B" w:rsidP="004B354B">
      <w:pPr>
        <w:pStyle w:val="Bezproreda"/>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446"/>
      </w:tblGrid>
      <w:tr w:rsidR="00340A32" w:rsidRPr="008D0F0B" w14:paraId="0549FD3F" w14:textId="77777777" w:rsidTr="002A2B57">
        <w:trPr>
          <w:trHeight w:val="478"/>
        </w:trPr>
        <w:tc>
          <w:tcPr>
            <w:tcW w:w="8330" w:type="dxa"/>
            <w:tcBorders>
              <w:top w:val="single" w:sz="4" w:space="0" w:color="FFFFFF" w:themeColor="background1"/>
              <w:left w:val="single" w:sz="4" w:space="0" w:color="FFFFFF" w:themeColor="background1"/>
            </w:tcBorders>
            <w:shd w:val="clear" w:color="auto" w:fill="FFFFFF" w:themeFill="background1"/>
          </w:tcPr>
          <w:p w14:paraId="61158A89" w14:textId="77777777" w:rsidR="00340A32" w:rsidRPr="008D0F0B" w:rsidRDefault="00340A32" w:rsidP="00772CD2">
            <w:pPr>
              <w:autoSpaceDE w:val="0"/>
              <w:autoSpaceDN w:val="0"/>
              <w:adjustRightInd w:val="0"/>
              <w:rPr>
                <w:rFonts w:ascii="Times New Roman" w:hAnsi="Times New Roman" w:cs="Times New Roman"/>
                <w:lang w:bidi="ta-IN"/>
              </w:rPr>
            </w:pPr>
          </w:p>
        </w:tc>
        <w:tc>
          <w:tcPr>
            <w:tcW w:w="1446" w:type="dxa"/>
            <w:shd w:val="clear" w:color="auto" w:fill="F2F2F2" w:themeFill="background1" w:themeFillShade="F2"/>
            <w:vAlign w:val="center"/>
          </w:tcPr>
          <w:p w14:paraId="12709D2A" w14:textId="7871AF5D" w:rsidR="00340A32" w:rsidRPr="008D0F0B" w:rsidRDefault="003C626E" w:rsidP="00772CD2">
            <w:pPr>
              <w:autoSpaceDE w:val="0"/>
              <w:autoSpaceDN w:val="0"/>
              <w:adjustRightInd w:val="0"/>
              <w:ind w:left="223" w:hanging="223"/>
              <w:jc w:val="center"/>
              <w:rPr>
                <w:rFonts w:ascii="Times New Roman" w:hAnsi="Times New Roman" w:cs="Times New Roman"/>
                <w:b/>
                <w:bCs/>
                <w:lang w:bidi="ta-IN"/>
              </w:rPr>
            </w:pPr>
            <w:r>
              <w:rPr>
                <w:rFonts w:ascii="Times New Roman" w:hAnsi="Times New Roman" w:cs="Times New Roman"/>
                <w:b/>
                <w:bCs/>
                <w:lang w:bidi="ta-IN"/>
              </w:rPr>
              <w:t>BODOVI</w:t>
            </w:r>
          </w:p>
        </w:tc>
      </w:tr>
      <w:tr w:rsidR="00D12685" w:rsidRPr="008D0F0B" w14:paraId="74ADFEFC" w14:textId="77777777" w:rsidTr="002A2B57">
        <w:trPr>
          <w:trHeight w:val="1350"/>
        </w:trPr>
        <w:tc>
          <w:tcPr>
            <w:tcW w:w="8330" w:type="dxa"/>
            <w:shd w:val="clear" w:color="auto" w:fill="F2F2F2" w:themeFill="background1" w:themeFillShade="F2"/>
          </w:tcPr>
          <w:p w14:paraId="78562110" w14:textId="5E08E812" w:rsidR="00D12685" w:rsidRPr="008D0F0B" w:rsidRDefault="00D12685" w:rsidP="00772CD2">
            <w:pPr>
              <w:autoSpaceDE w:val="0"/>
              <w:autoSpaceDN w:val="0"/>
              <w:adjustRightInd w:val="0"/>
              <w:rPr>
                <w:rFonts w:ascii="Times New Roman" w:hAnsi="Times New Roman" w:cs="Times New Roman"/>
              </w:rPr>
            </w:pPr>
            <w:r w:rsidRPr="008D0F0B">
              <w:rPr>
                <w:rFonts w:ascii="Times New Roman" w:hAnsi="Times New Roman" w:cs="Times New Roman"/>
                <w:lang w:bidi="ta-IN"/>
              </w:rPr>
              <w:t xml:space="preserve">1. </w:t>
            </w:r>
            <w:r w:rsidR="003311E4">
              <w:rPr>
                <w:rFonts w:ascii="Times New Roman" w:hAnsi="Times New Roman" w:cs="Times New Roman"/>
              </w:rPr>
              <w:t>Usklađenost projekta s ciljevima i prioritetima Natječaja?</w:t>
            </w:r>
            <w:r w:rsidRPr="008D0F0B">
              <w:rPr>
                <w:rFonts w:ascii="Times New Roman" w:hAnsi="Times New Roman" w:cs="Times New Roman"/>
              </w:rPr>
              <w:t xml:space="preserve"> </w:t>
            </w:r>
          </w:p>
          <w:p w14:paraId="1B3F500F" w14:textId="77777777" w:rsidR="00D12685" w:rsidRPr="008D0F0B" w:rsidRDefault="00D12685" w:rsidP="00772CD2">
            <w:pPr>
              <w:autoSpaceDE w:val="0"/>
              <w:autoSpaceDN w:val="0"/>
              <w:adjustRightInd w:val="0"/>
              <w:rPr>
                <w:rFonts w:ascii="Times New Roman" w:hAnsi="Times New Roman" w:cs="Times New Roman"/>
              </w:rPr>
            </w:pPr>
          </w:p>
          <w:p w14:paraId="66EF22FE" w14:textId="77777777" w:rsidR="00D12685" w:rsidRPr="008D0F0B" w:rsidRDefault="00D12685" w:rsidP="00772CD2">
            <w:pPr>
              <w:autoSpaceDE w:val="0"/>
              <w:autoSpaceDN w:val="0"/>
              <w:adjustRightInd w:val="0"/>
              <w:rPr>
                <w:rFonts w:ascii="Times New Roman" w:hAnsi="Times New Roman" w:cs="Times New Roman"/>
                <w:i/>
              </w:rPr>
            </w:pPr>
            <w:r w:rsidRPr="008D0F0B">
              <w:rPr>
                <w:rFonts w:ascii="Times New Roman" w:hAnsi="Times New Roman" w:cs="Times New Roman"/>
                <w:i/>
              </w:rPr>
              <w:t>(prostor za pisani komentar ocjene procjenjivača)</w:t>
            </w:r>
          </w:p>
          <w:p w14:paraId="7F1E586A" w14:textId="77777777" w:rsidR="00D12685" w:rsidRPr="008D0F0B" w:rsidRDefault="00D12685" w:rsidP="00772CD2">
            <w:pPr>
              <w:autoSpaceDE w:val="0"/>
              <w:autoSpaceDN w:val="0"/>
              <w:adjustRightInd w:val="0"/>
              <w:rPr>
                <w:rFonts w:ascii="Times New Roman" w:hAnsi="Times New Roman" w:cs="Times New Roman"/>
                <w:i/>
              </w:rPr>
            </w:pPr>
          </w:p>
          <w:p w14:paraId="4A32DB29" w14:textId="77777777" w:rsidR="00D12685" w:rsidRPr="008D0F0B" w:rsidRDefault="00D12685" w:rsidP="00772CD2">
            <w:pPr>
              <w:autoSpaceDE w:val="0"/>
              <w:autoSpaceDN w:val="0"/>
              <w:adjustRightInd w:val="0"/>
              <w:rPr>
                <w:rFonts w:ascii="Times New Roman" w:hAnsi="Times New Roman" w:cs="Times New Roman"/>
                <w:b/>
                <w:bCs/>
                <w:lang w:bidi="ta-IN"/>
              </w:rPr>
            </w:pPr>
          </w:p>
        </w:tc>
        <w:tc>
          <w:tcPr>
            <w:tcW w:w="1446" w:type="dxa"/>
            <w:shd w:val="clear" w:color="auto" w:fill="F2F2F2" w:themeFill="background1" w:themeFillShade="F2"/>
          </w:tcPr>
          <w:p w14:paraId="1C0E8917" w14:textId="5016C838" w:rsidR="00D12685" w:rsidRPr="008D0F0B" w:rsidRDefault="00D12685" w:rsidP="00772CD2">
            <w:pPr>
              <w:autoSpaceDE w:val="0"/>
              <w:autoSpaceDN w:val="0"/>
              <w:adjustRightInd w:val="0"/>
              <w:ind w:left="223" w:hanging="223"/>
              <w:jc w:val="center"/>
              <w:rPr>
                <w:rFonts w:ascii="Times New Roman" w:hAnsi="Times New Roman" w:cs="Times New Roman"/>
                <w:b/>
                <w:bCs/>
                <w:lang w:bidi="ta-IN"/>
              </w:rPr>
            </w:pPr>
          </w:p>
        </w:tc>
      </w:tr>
      <w:tr w:rsidR="00D12685" w:rsidRPr="008D0F0B" w14:paraId="35546CDD" w14:textId="77777777" w:rsidTr="002A2B57">
        <w:trPr>
          <w:trHeight w:val="602"/>
        </w:trPr>
        <w:tc>
          <w:tcPr>
            <w:tcW w:w="8330" w:type="dxa"/>
            <w:shd w:val="clear" w:color="auto" w:fill="F2F2F2" w:themeFill="background1" w:themeFillShade="F2"/>
          </w:tcPr>
          <w:p w14:paraId="521BFC43" w14:textId="69E00E9C" w:rsidR="00D12685" w:rsidRPr="008D0F0B" w:rsidRDefault="00D12685" w:rsidP="00772CD2">
            <w:pPr>
              <w:autoSpaceDE w:val="0"/>
              <w:autoSpaceDN w:val="0"/>
              <w:adjustRightInd w:val="0"/>
              <w:rPr>
                <w:rFonts w:ascii="Times New Roman" w:hAnsi="Times New Roman" w:cs="Times New Roman"/>
                <w:lang w:bidi="ta-IN"/>
              </w:rPr>
            </w:pPr>
            <w:r w:rsidRPr="008D0F0B">
              <w:rPr>
                <w:rFonts w:ascii="Times New Roman" w:hAnsi="Times New Roman" w:cs="Times New Roman"/>
                <w:lang w:bidi="ta-IN"/>
              </w:rPr>
              <w:t xml:space="preserve">2. </w:t>
            </w:r>
            <w:r w:rsidR="003311E4">
              <w:rPr>
                <w:rFonts w:ascii="Times New Roman" w:hAnsi="Times New Roman" w:cs="Times New Roman"/>
                <w:lang w:bidi="ta-IN"/>
              </w:rPr>
              <w:t>Kvaliteta prijave</w:t>
            </w:r>
            <w:r w:rsidRPr="008D0F0B">
              <w:rPr>
                <w:rFonts w:ascii="Times New Roman" w:hAnsi="Times New Roman" w:cs="Times New Roman"/>
                <w:lang w:bidi="ta-IN"/>
              </w:rPr>
              <w:t xml:space="preserve"> ?</w:t>
            </w:r>
          </w:p>
          <w:p w14:paraId="16A973C7" w14:textId="77777777" w:rsidR="00D12685" w:rsidRPr="008D0F0B" w:rsidRDefault="00D12685" w:rsidP="00772CD2">
            <w:pPr>
              <w:autoSpaceDE w:val="0"/>
              <w:autoSpaceDN w:val="0"/>
              <w:adjustRightInd w:val="0"/>
              <w:rPr>
                <w:rFonts w:ascii="Times New Roman" w:hAnsi="Times New Roman" w:cs="Times New Roman"/>
                <w:bCs/>
              </w:rPr>
            </w:pPr>
          </w:p>
          <w:p w14:paraId="7DCB602C"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7E3571BD" w14:textId="77777777" w:rsidR="00D12685" w:rsidRPr="008D0F0B" w:rsidRDefault="00D12685" w:rsidP="00772CD2">
            <w:pPr>
              <w:autoSpaceDE w:val="0"/>
              <w:autoSpaceDN w:val="0"/>
              <w:adjustRightInd w:val="0"/>
              <w:rPr>
                <w:rFonts w:ascii="Times New Roman" w:hAnsi="Times New Roman" w:cs="Times New Roman"/>
                <w:lang w:bidi="ta-IN"/>
              </w:rPr>
            </w:pPr>
          </w:p>
          <w:p w14:paraId="6359664E" w14:textId="77777777" w:rsidR="00D12685" w:rsidRPr="008D0F0B" w:rsidRDefault="00D12685" w:rsidP="00772CD2">
            <w:pPr>
              <w:autoSpaceDE w:val="0"/>
              <w:autoSpaceDN w:val="0"/>
              <w:adjustRightInd w:val="0"/>
              <w:rPr>
                <w:rFonts w:ascii="Times New Roman" w:hAnsi="Times New Roman" w:cs="Times New Roman"/>
                <w:lang w:bidi="ta-IN"/>
              </w:rPr>
            </w:pPr>
          </w:p>
        </w:tc>
        <w:tc>
          <w:tcPr>
            <w:tcW w:w="1446" w:type="dxa"/>
            <w:shd w:val="clear" w:color="auto" w:fill="F2F2F2" w:themeFill="background1" w:themeFillShade="F2"/>
          </w:tcPr>
          <w:p w14:paraId="77B6A7E8" w14:textId="144BCF4C"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13A42085" w14:textId="77777777" w:rsidTr="002A2B57">
        <w:trPr>
          <w:trHeight w:val="372"/>
        </w:trPr>
        <w:tc>
          <w:tcPr>
            <w:tcW w:w="8330" w:type="dxa"/>
            <w:shd w:val="clear" w:color="auto" w:fill="F2F2F2" w:themeFill="background1" w:themeFillShade="F2"/>
          </w:tcPr>
          <w:p w14:paraId="02E11E40" w14:textId="64893613" w:rsidR="00D12685" w:rsidRPr="008D0F0B" w:rsidRDefault="00D12685" w:rsidP="00772CD2">
            <w:pPr>
              <w:autoSpaceDE w:val="0"/>
              <w:autoSpaceDN w:val="0"/>
              <w:adjustRightInd w:val="0"/>
              <w:ind w:left="360" w:hanging="360"/>
              <w:rPr>
                <w:rFonts w:ascii="Times New Roman" w:hAnsi="Times New Roman" w:cs="Times New Roman"/>
                <w:lang w:bidi="ta-IN"/>
              </w:rPr>
            </w:pPr>
            <w:r w:rsidRPr="008D0F0B">
              <w:rPr>
                <w:rFonts w:ascii="Times New Roman" w:hAnsi="Times New Roman" w:cs="Times New Roman"/>
                <w:lang w:bidi="ta-IN"/>
              </w:rPr>
              <w:t xml:space="preserve">3.  </w:t>
            </w:r>
            <w:r w:rsidR="003311E4">
              <w:rPr>
                <w:rFonts w:ascii="Times New Roman" w:hAnsi="Times New Roman" w:cs="Times New Roman"/>
                <w:lang w:bidi="ta-IN"/>
              </w:rPr>
              <w:t>Organizacijske sposobnosti</w:t>
            </w:r>
            <w:r w:rsidRPr="008D0F0B">
              <w:rPr>
                <w:rFonts w:ascii="Times New Roman" w:hAnsi="Times New Roman" w:cs="Times New Roman"/>
                <w:lang w:bidi="ta-IN"/>
              </w:rPr>
              <w:t>?</w:t>
            </w:r>
          </w:p>
          <w:p w14:paraId="11522710"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17B151EE" w14:textId="77777777" w:rsidR="00D12685" w:rsidRPr="008D0F0B" w:rsidRDefault="00D12685" w:rsidP="00772CD2">
            <w:pPr>
              <w:autoSpaceDE w:val="0"/>
              <w:autoSpaceDN w:val="0"/>
              <w:adjustRightInd w:val="0"/>
              <w:ind w:left="360" w:hanging="36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08A0DC06"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1E258D60"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tc>
        <w:tc>
          <w:tcPr>
            <w:tcW w:w="1446" w:type="dxa"/>
            <w:shd w:val="clear" w:color="auto" w:fill="F2F2F2" w:themeFill="background1" w:themeFillShade="F2"/>
          </w:tcPr>
          <w:p w14:paraId="21AD6262" w14:textId="210D78E3"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7F767C8B" w14:textId="77777777" w:rsidTr="002A2B57">
        <w:trPr>
          <w:trHeight w:val="419"/>
        </w:trPr>
        <w:tc>
          <w:tcPr>
            <w:tcW w:w="8330" w:type="dxa"/>
            <w:shd w:val="clear" w:color="auto" w:fill="F2F2F2" w:themeFill="background1" w:themeFillShade="F2"/>
          </w:tcPr>
          <w:p w14:paraId="1A805CC5" w14:textId="5C0CD5C4" w:rsidR="00D12685" w:rsidRPr="008D0F0B" w:rsidRDefault="00D12685" w:rsidP="00772CD2">
            <w:pPr>
              <w:autoSpaceDE w:val="0"/>
              <w:autoSpaceDN w:val="0"/>
              <w:adjustRightInd w:val="0"/>
              <w:ind w:left="360" w:hanging="360"/>
              <w:rPr>
                <w:rFonts w:ascii="Times New Roman" w:hAnsi="Times New Roman" w:cs="Times New Roman"/>
              </w:rPr>
            </w:pPr>
            <w:r w:rsidRPr="008D0F0B">
              <w:rPr>
                <w:rFonts w:ascii="Times New Roman" w:hAnsi="Times New Roman" w:cs="Times New Roman"/>
                <w:lang w:bidi="ta-IN"/>
              </w:rPr>
              <w:t xml:space="preserve">4. </w:t>
            </w:r>
            <w:r w:rsidR="003311E4">
              <w:rPr>
                <w:rFonts w:ascii="Times New Roman" w:hAnsi="Times New Roman" w:cs="Times New Roman"/>
              </w:rPr>
              <w:t>Iskustvo udruge u provedbi projekata/programa</w:t>
            </w:r>
            <w:r w:rsidRPr="008D0F0B">
              <w:rPr>
                <w:rFonts w:ascii="Times New Roman" w:hAnsi="Times New Roman" w:cs="Times New Roman"/>
              </w:rPr>
              <w:t xml:space="preserve">? </w:t>
            </w:r>
          </w:p>
          <w:p w14:paraId="4973ABDC"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7594FCE5"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6FB6E58F"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56918F44"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tc>
        <w:tc>
          <w:tcPr>
            <w:tcW w:w="1446" w:type="dxa"/>
            <w:shd w:val="clear" w:color="auto" w:fill="F2F2F2" w:themeFill="background1" w:themeFillShade="F2"/>
          </w:tcPr>
          <w:p w14:paraId="29320855" w14:textId="53C0F39C"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0206BDF4" w14:textId="77777777" w:rsidTr="002A2B57">
        <w:trPr>
          <w:trHeight w:val="294"/>
        </w:trPr>
        <w:tc>
          <w:tcPr>
            <w:tcW w:w="8330" w:type="dxa"/>
            <w:shd w:val="clear" w:color="auto" w:fill="F2F2F2" w:themeFill="background1" w:themeFillShade="F2"/>
          </w:tcPr>
          <w:p w14:paraId="7F94CE43" w14:textId="7C0C258C" w:rsidR="00D12685" w:rsidRPr="008D0F0B" w:rsidRDefault="003311E4" w:rsidP="00772CD2">
            <w:pPr>
              <w:autoSpaceDE w:val="0"/>
              <w:autoSpaceDN w:val="0"/>
              <w:adjustRightInd w:val="0"/>
              <w:rPr>
                <w:rFonts w:ascii="Times New Roman" w:hAnsi="Times New Roman" w:cs="Times New Roman"/>
              </w:rPr>
            </w:pPr>
            <w:r w:rsidRPr="008D0F0B">
              <w:rPr>
                <w:rFonts w:ascii="Times New Roman" w:hAnsi="Times New Roman" w:cs="Times New Roman"/>
                <w:lang w:bidi="ta-IN"/>
              </w:rPr>
              <w:t xml:space="preserve">5.  </w:t>
            </w:r>
            <w:r>
              <w:rPr>
                <w:rFonts w:ascii="Times New Roman" w:hAnsi="Times New Roman" w:cs="Times New Roman"/>
              </w:rPr>
              <w:t>Procjena proračuna projekta</w:t>
            </w:r>
            <w:r w:rsidR="00D12685" w:rsidRPr="008D0F0B">
              <w:rPr>
                <w:rFonts w:ascii="Times New Roman" w:hAnsi="Times New Roman" w:cs="Times New Roman"/>
              </w:rPr>
              <w:t xml:space="preserve">? </w:t>
            </w:r>
          </w:p>
          <w:p w14:paraId="0AB9E498" w14:textId="77777777" w:rsidR="00D12685" w:rsidRPr="008D0F0B" w:rsidRDefault="00D12685" w:rsidP="00772CD2">
            <w:pPr>
              <w:autoSpaceDE w:val="0"/>
              <w:autoSpaceDN w:val="0"/>
              <w:adjustRightInd w:val="0"/>
              <w:rPr>
                <w:rFonts w:ascii="Times New Roman" w:hAnsi="Times New Roman" w:cs="Times New Roman"/>
              </w:rPr>
            </w:pPr>
          </w:p>
          <w:p w14:paraId="18833F43"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7E1EAEF9" w14:textId="77777777" w:rsidR="00D12685" w:rsidRPr="008D0F0B" w:rsidRDefault="00D12685" w:rsidP="00772CD2">
            <w:pPr>
              <w:autoSpaceDE w:val="0"/>
              <w:autoSpaceDN w:val="0"/>
              <w:adjustRightInd w:val="0"/>
              <w:rPr>
                <w:rFonts w:ascii="Times New Roman" w:hAnsi="Times New Roman" w:cs="Times New Roman"/>
              </w:rPr>
            </w:pPr>
          </w:p>
          <w:p w14:paraId="7A2B8B27" w14:textId="77777777" w:rsidR="00D12685" w:rsidRPr="008D0F0B" w:rsidRDefault="00D12685" w:rsidP="00772CD2">
            <w:pPr>
              <w:autoSpaceDE w:val="0"/>
              <w:autoSpaceDN w:val="0"/>
              <w:adjustRightInd w:val="0"/>
              <w:rPr>
                <w:rFonts w:ascii="Times New Roman" w:hAnsi="Times New Roman" w:cs="Times New Roman"/>
              </w:rPr>
            </w:pPr>
          </w:p>
        </w:tc>
        <w:tc>
          <w:tcPr>
            <w:tcW w:w="1446" w:type="dxa"/>
            <w:shd w:val="clear" w:color="auto" w:fill="F2F2F2" w:themeFill="background1" w:themeFillShade="F2"/>
          </w:tcPr>
          <w:p w14:paraId="73864B61" w14:textId="4DDC9068"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4F3DF2E0" w14:textId="77777777" w:rsidTr="002A2B57">
        <w:trPr>
          <w:trHeight w:val="110"/>
        </w:trPr>
        <w:tc>
          <w:tcPr>
            <w:tcW w:w="8330" w:type="dxa"/>
            <w:shd w:val="clear" w:color="auto" w:fill="F2F2F2" w:themeFill="background1" w:themeFillShade="F2"/>
          </w:tcPr>
          <w:p w14:paraId="57B1FAE7" w14:textId="3D422670" w:rsidR="00D12685" w:rsidRPr="008D0F0B" w:rsidRDefault="00D12685" w:rsidP="00772CD2">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 xml:space="preserve">6. </w:t>
            </w:r>
            <w:r w:rsidR="003311E4">
              <w:rPr>
                <w:rFonts w:ascii="Times New Roman" w:hAnsi="Times New Roman"/>
                <w:b w:val="0"/>
                <w:snapToGrid/>
                <w:color w:val="000000"/>
                <w:szCs w:val="22"/>
                <w:lang w:eastAsia="hr-HR" w:bidi="ta-IN"/>
              </w:rPr>
              <w:t>Inovativnost projekta?</w:t>
            </w:r>
          </w:p>
          <w:p w14:paraId="61F351C6" w14:textId="77777777" w:rsidR="00D12685" w:rsidRPr="008D0F0B" w:rsidRDefault="00D12685" w:rsidP="00772CD2">
            <w:pPr>
              <w:pStyle w:val="Stil3"/>
              <w:rPr>
                <w:rFonts w:ascii="Times New Roman" w:hAnsi="Times New Roman"/>
                <w:b w:val="0"/>
                <w:snapToGrid/>
                <w:color w:val="000000"/>
                <w:szCs w:val="22"/>
                <w:lang w:eastAsia="hr-HR" w:bidi="ta-IN"/>
              </w:rPr>
            </w:pPr>
          </w:p>
          <w:p w14:paraId="4E951250"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47EC6ACB" w14:textId="77777777" w:rsidR="00D12685" w:rsidRPr="008D0F0B" w:rsidRDefault="00D12685" w:rsidP="00772CD2">
            <w:pPr>
              <w:pStyle w:val="Stil3"/>
              <w:rPr>
                <w:rFonts w:ascii="Times New Roman" w:hAnsi="Times New Roman"/>
                <w:b w:val="0"/>
                <w:snapToGrid/>
                <w:color w:val="000000"/>
                <w:szCs w:val="22"/>
                <w:lang w:eastAsia="hr-HR" w:bidi="ta-IN"/>
              </w:rPr>
            </w:pPr>
          </w:p>
          <w:p w14:paraId="53C9BE85" w14:textId="77777777" w:rsidR="00D12685" w:rsidRPr="008D0F0B" w:rsidRDefault="00D12685" w:rsidP="00772CD2">
            <w:pPr>
              <w:pStyle w:val="Stil3"/>
              <w:rPr>
                <w:rFonts w:ascii="Times New Roman" w:hAnsi="Times New Roman"/>
                <w:b w:val="0"/>
                <w:snapToGrid/>
                <w:color w:val="000000"/>
                <w:szCs w:val="22"/>
                <w:lang w:eastAsia="hr-HR" w:bidi="ta-IN"/>
              </w:rPr>
            </w:pPr>
          </w:p>
        </w:tc>
        <w:tc>
          <w:tcPr>
            <w:tcW w:w="1446" w:type="dxa"/>
            <w:shd w:val="clear" w:color="auto" w:fill="F2F2F2" w:themeFill="background1" w:themeFillShade="F2"/>
          </w:tcPr>
          <w:p w14:paraId="7D9EC6CF" w14:textId="66CEE881" w:rsidR="00D12685" w:rsidRPr="008D0F0B" w:rsidRDefault="00D12685" w:rsidP="00772CD2">
            <w:pPr>
              <w:pStyle w:val="Stil3"/>
              <w:jc w:val="center"/>
              <w:rPr>
                <w:rFonts w:ascii="Times New Roman" w:hAnsi="Times New Roman"/>
                <w:snapToGrid/>
                <w:color w:val="000000"/>
                <w:szCs w:val="22"/>
                <w:lang w:eastAsia="hr-HR" w:bidi="ta-IN"/>
              </w:rPr>
            </w:pPr>
          </w:p>
        </w:tc>
      </w:tr>
      <w:tr w:rsidR="00D12685" w:rsidRPr="008D0F0B" w14:paraId="69953C39" w14:textId="77777777" w:rsidTr="002A2B57">
        <w:trPr>
          <w:trHeight w:val="110"/>
        </w:trPr>
        <w:tc>
          <w:tcPr>
            <w:tcW w:w="8330" w:type="dxa"/>
            <w:shd w:val="clear" w:color="auto" w:fill="F2F2F2" w:themeFill="background1" w:themeFillShade="F2"/>
          </w:tcPr>
          <w:p w14:paraId="169B68FF" w14:textId="51793AA0" w:rsidR="00D12685" w:rsidRPr="008D0F0B" w:rsidRDefault="00D12685" w:rsidP="00772CD2">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 xml:space="preserve">7. </w:t>
            </w:r>
            <w:r w:rsidR="003311E4">
              <w:rPr>
                <w:rFonts w:ascii="Times New Roman" w:hAnsi="Times New Roman"/>
                <w:b w:val="0"/>
                <w:snapToGrid/>
                <w:color w:val="000000"/>
                <w:szCs w:val="22"/>
                <w:lang w:eastAsia="hr-HR" w:bidi="ta-IN"/>
              </w:rPr>
              <w:t>Ocjena dosadašnjeg rada?</w:t>
            </w:r>
          </w:p>
          <w:p w14:paraId="6317CE82" w14:textId="77777777" w:rsidR="00D12685" w:rsidRPr="008D0F0B" w:rsidRDefault="00D12685" w:rsidP="00772CD2">
            <w:pPr>
              <w:pStyle w:val="Stil3"/>
              <w:rPr>
                <w:rFonts w:ascii="Times New Roman" w:hAnsi="Times New Roman"/>
                <w:b w:val="0"/>
                <w:snapToGrid/>
                <w:color w:val="000000"/>
                <w:szCs w:val="22"/>
                <w:lang w:eastAsia="hr-HR" w:bidi="ta-IN"/>
              </w:rPr>
            </w:pPr>
          </w:p>
          <w:p w14:paraId="235A4332"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58D09334" w14:textId="77777777" w:rsidR="00D12685" w:rsidRPr="008D0F0B" w:rsidRDefault="00D12685" w:rsidP="00772CD2">
            <w:pPr>
              <w:pStyle w:val="Stil3"/>
              <w:rPr>
                <w:rFonts w:ascii="Times New Roman" w:hAnsi="Times New Roman"/>
                <w:b w:val="0"/>
                <w:snapToGrid/>
                <w:color w:val="000000"/>
                <w:szCs w:val="22"/>
                <w:lang w:eastAsia="hr-HR" w:bidi="ta-IN"/>
              </w:rPr>
            </w:pPr>
          </w:p>
        </w:tc>
        <w:tc>
          <w:tcPr>
            <w:tcW w:w="1446" w:type="dxa"/>
            <w:shd w:val="clear" w:color="auto" w:fill="F2F2F2" w:themeFill="background1" w:themeFillShade="F2"/>
          </w:tcPr>
          <w:p w14:paraId="54AC1B04" w14:textId="3003C5C7" w:rsidR="00D12685" w:rsidRPr="008D0F0B" w:rsidRDefault="00D12685" w:rsidP="00D12685">
            <w:pPr>
              <w:pStyle w:val="Stil3"/>
              <w:jc w:val="center"/>
              <w:rPr>
                <w:rFonts w:ascii="Times New Roman" w:hAnsi="Times New Roman"/>
                <w:snapToGrid/>
                <w:color w:val="000000"/>
                <w:szCs w:val="22"/>
                <w:lang w:eastAsia="hr-HR" w:bidi="ta-IN"/>
              </w:rPr>
            </w:pPr>
          </w:p>
        </w:tc>
      </w:tr>
      <w:tr w:rsidR="00D12685" w:rsidRPr="008D0F0B" w14:paraId="72F00EF2" w14:textId="77777777" w:rsidTr="002A2B57">
        <w:trPr>
          <w:trHeight w:val="110"/>
        </w:trPr>
        <w:tc>
          <w:tcPr>
            <w:tcW w:w="8330" w:type="dxa"/>
            <w:shd w:val="clear" w:color="auto" w:fill="F2F2F2" w:themeFill="background1" w:themeFillShade="F2"/>
          </w:tcPr>
          <w:p w14:paraId="1E8DBEA5" w14:textId="5CE1C46D" w:rsidR="00D12685" w:rsidRPr="00D12685" w:rsidRDefault="00D12685" w:rsidP="00772CD2">
            <w:pPr>
              <w:autoSpaceDE w:val="0"/>
              <w:autoSpaceDN w:val="0"/>
              <w:adjustRightInd w:val="0"/>
              <w:rPr>
                <w:rFonts w:ascii="Times New Roman" w:hAnsi="Times New Roman" w:cs="Times New Roman"/>
                <w:b/>
                <w:i/>
                <w:lang w:bidi="ta-IN"/>
              </w:rPr>
            </w:pPr>
            <w:r w:rsidRPr="00D12685">
              <w:rPr>
                <w:rFonts w:ascii="Times New Roman" w:hAnsi="Times New Roman" w:cs="Times New Roman"/>
                <w:b/>
                <w:i/>
                <w:lang w:bidi="ta-IN"/>
              </w:rPr>
              <w:t>UKUPNO</w:t>
            </w:r>
            <w:r w:rsidR="00340A32">
              <w:rPr>
                <w:rFonts w:ascii="Times New Roman" w:hAnsi="Times New Roman" w:cs="Times New Roman"/>
                <w:b/>
                <w:i/>
                <w:lang w:bidi="ta-IN"/>
              </w:rPr>
              <w:t xml:space="preserve"> </w:t>
            </w:r>
          </w:p>
          <w:p w14:paraId="3ED7761D" w14:textId="77777777" w:rsidR="00D12685" w:rsidRPr="008D0F0B" w:rsidRDefault="00D12685" w:rsidP="00772CD2">
            <w:pPr>
              <w:pStyle w:val="Stil3"/>
              <w:rPr>
                <w:rFonts w:ascii="Times New Roman" w:hAnsi="Times New Roman"/>
                <w:b w:val="0"/>
                <w:snapToGrid/>
                <w:color w:val="000000"/>
                <w:szCs w:val="22"/>
                <w:lang w:eastAsia="hr-HR" w:bidi="ta-IN"/>
              </w:rPr>
            </w:pPr>
          </w:p>
        </w:tc>
        <w:tc>
          <w:tcPr>
            <w:tcW w:w="1446" w:type="dxa"/>
            <w:shd w:val="clear" w:color="auto" w:fill="F2F2F2" w:themeFill="background1" w:themeFillShade="F2"/>
          </w:tcPr>
          <w:p w14:paraId="6ADB1CE3" w14:textId="4D49055B" w:rsidR="00D12685" w:rsidRPr="008D0F0B" w:rsidRDefault="00D12685" w:rsidP="00772CD2">
            <w:pPr>
              <w:pStyle w:val="Stil3"/>
              <w:jc w:val="center"/>
              <w:rPr>
                <w:rFonts w:ascii="Times New Roman" w:hAnsi="Times New Roman"/>
                <w:snapToGrid/>
                <w:color w:val="000000"/>
                <w:szCs w:val="22"/>
                <w:lang w:eastAsia="hr-HR" w:bidi="ta-IN"/>
              </w:rPr>
            </w:pPr>
          </w:p>
        </w:tc>
      </w:tr>
    </w:tbl>
    <w:p w14:paraId="3DA11ED5" w14:textId="77777777" w:rsidR="004B354B" w:rsidRPr="004B354B" w:rsidRDefault="004B354B" w:rsidP="004B354B">
      <w:pPr>
        <w:pStyle w:val="Bezproreda"/>
        <w:rPr>
          <w:b/>
        </w:rPr>
      </w:pPr>
    </w:p>
    <w:sectPr w:rsidR="004B354B" w:rsidRPr="004B354B" w:rsidSect="0047295A">
      <w:headerReference w:type="default" r:id="rId10"/>
      <w:footerReference w:type="even" r:id="rId11"/>
      <w:footerReference w:type="default" r:id="rId12"/>
      <w:footerReference w:type="first" r:id="rId13"/>
      <w:pgSz w:w="11906" w:h="16838"/>
      <w:pgMar w:top="1134" w:right="1133" w:bottom="851" w:left="993" w:header="720" w:footer="4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D00A1" w14:textId="77777777" w:rsidR="006650AC" w:rsidRDefault="006650AC">
      <w:pPr>
        <w:spacing w:after="0" w:line="240" w:lineRule="auto"/>
      </w:pPr>
      <w:r>
        <w:separator/>
      </w:r>
    </w:p>
  </w:endnote>
  <w:endnote w:type="continuationSeparator" w:id="0">
    <w:p w14:paraId="180F7C76" w14:textId="77777777" w:rsidR="006650AC" w:rsidRDefault="0066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63D4"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DB89601"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B89B" w14:textId="44F2D1DC" w:rsidR="00086262" w:rsidRDefault="00086262">
    <w:pPr>
      <w:spacing w:after="0" w:line="240" w:lineRule="auto"/>
      <w:ind w:left="0" w:firstLine="0"/>
      <w:jc w:val="right"/>
    </w:pPr>
    <w:r>
      <w:fldChar w:fldCharType="begin"/>
    </w:r>
    <w:r>
      <w:instrText xml:space="preserve"> PAGE   \* MERGEFORMAT </w:instrText>
    </w:r>
    <w:r>
      <w:fldChar w:fldCharType="separate"/>
    </w:r>
    <w:r w:rsidR="00EF2D26" w:rsidRPr="00EF2D26">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DF4E148" w14:textId="6DB62E8E" w:rsidR="00086262" w:rsidRDefault="00086262" w:rsidP="00F23089">
    <w:pPr>
      <w:tabs>
        <w:tab w:val="left" w:pos="7939"/>
      </w:tabs>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0A90"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8C1AF2"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9B6FC" w14:textId="77777777" w:rsidR="006650AC" w:rsidRDefault="006650AC">
      <w:pPr>
        <w:spacing w:after="0" w:line="240" w:lineRule="auto"/>
      </w:pPr>
      <w:r>
        <w:separator/>
      </w:r>
    </w:p>
  </w:footnote>
  <w:footnote w:type="continuationSeparator" w:id="0">
    <w:p w14:paraId="763DE87B" w14:textId="77777777" w:rsidR="006650AC" w:rsidRDefault="0066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338E" w14:textId="77777777" w:rsidR="004B354B" w:rsidRDefault="004B354B" w:rsidP="004B354B">
    <w:pPr>
      <w:pStyle w:val="Zaglavlj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C92"/>
    <w:multiLevelType w:val="hybridMultilevel"/>
    <w:tmpl w:val="55309C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37581"/>
    <w:multiLevelType w:val="hybridMultilevel"/>
    <w:tmpl w:val="6138140A"/>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041D86"/>
    <w:multiLevelType w:val="hybridMultilevel"/>
    <w:tmpl w:val="923CA54A"/>
    <w:lvl w:ilvl="0" w:tplc="041A0001">
      <w:start w:val="1"/>
      <w:numFmt w:val="bullet"/>
      <w:lvlText w:val=""/>
      <w:lvlJc w:val="left"/>
      <w:pPr>
        <w:ind w:left="1473" w:hanging="360"/>
      </w:pPr>
      <w:rPr>
        <w:rFonts w:ascii="Symbol" w:hAnsi="Symbol" w:hint="default"/>
      </w:rPr>
    </w:lvl>
    <w:lvl w:ilvl="1" w:tplc="041A0003" w:tentative="1">
      <w:start w:val="1"/>
      <w:numFmt w:val="bullet"/>
      <w:lvlText w:val="o"/>
      <w:lvlJc w:val="left"/>
      <w:pPr>
        <w:ind w:left="2193" w:hanging="360"/>
      </w:pPr>
      <w:rPr>
        <w:rFonts w:ascii="Courier New" w:hAnsi="Courier New" w:cs="Courier New" w:hint="default"/>
      </w:rPr>
    </w:lvl>
    <w:lvl w:ilvl="2" w:tplc="041A0005" w:tentative="1">
      <w:start w:val="1"/>
      <w:numFmt w:val="bullet"/>
      <w:lvlText w:val=""/>
      <w:lvlJc w:val="left"/>
      <w:pPr>
        <w:ind w:left="2913" w:hanging="360"/>
      </w:pPr>
      <w:rPr>
        <w:rFonts w:ascii="Wingdings" w:hAnsi="Wingdings" w:hint="default"/>
      </w:rPr>
    </w:lvl>
    <w:lvl w:ilvl="3" w:tplc="041A0001" w:tentative="1">
      <w:start w:val="1"/>
      <w:numFmt w:val="bullet"/>
      <w:lvlText w:val=""/>
      <w:lvlJc w:val="left"/>
      <w:pPr>
        <w:ind w:left="3633" w:hanging="360"/>
      </w:pPr>
      <w:rPr>
        <w:rFonts w:ascii="Symbol" w:hAnsi="Symbol" w:hint="default"/>
      </w:rPr>
    </w:lvl>
    <w:lvl w:ilvl="4" w:tplc="041A0003" w:tentative="1">
      <w:start w:val="1"/>
      <w:numFmt w:val="bullet"/>
      <w:lvlText w:val="o"/>
      <w:lvlJc w:val="left"/>
      <w:pPr>
        <w:ind w:left="4353" w:hanging="360"/>
      </w:pPr>
      <w:rPr>
        <w:rFonts w:ascii="Courier New" w:hAnsi="Courier New" w:cs="Courier New" w:hint="default"/>
      </w:rPr>
    </w:lvl>
    <w:lvl w:ilvl="5" w:tplc="041A0005" w:tentative="1">
      <w:start w:val="1"/>
      <w:numFmt w:val="bullet"/>
      <w:lvlText w:val=""/>
      <w:lvlJc w:val="left"/>
      <w:pPr>
        <w:ind w:left="5073" w:hanging="360"/>
      </w:pPr>
      <w:rPr>
        <w:rFonts w:ascii="Wingdings" w:hAnsi="Wingdings" w:hint="default"/>
      </w:rPr>
    </w:lvl>
    <w:lvl w:ilvl="6" w:tplc="041A0001" w:tentative="1">
      <w:start w:val="1"/>
      <w:numFmt w:val="bullet"/>
      <w:lvlText w:val=""/>
      <w:lvlJc w:val="left"/>
      <w:pPr>
        <w:ind w:left="5793" w:hanging="360"/>
      </w:pPr>
      <w:rPr>
        <w:rFonts w:ascii="Symbol" w:hAnsi="Symbol" w:hint="default"/>
      </w:rPr>
    </w:lvl>
    <w:lvl w:ilvl="7" w:tplc="041A0003" w:tentative="1">
      <w:start w:val="1"/>
      <w:numFmt w:val="bullet"/>
      <w:lvlText w:val="o"/>
      <w:lvlJc w:val="left"/>
      <w:pPr>
        <w:ind w:left="6513" w:hanging="360"/>
      </w:pPr>
      <w:rPr>
        <w:rFonts w:ascii="Courier New" w:hAnsi="Courier New" w:cs="Courier New" w:hint="default"/>
      </w:rPr>
    </w:lvl>
    <w:lvl w:ilvl="8" w:tplc="041A0005" w:tentative="1">
      <w:start w:val="1"/>
      <w:numFmt w:val="bullet"/>
      <w:lvlText w:val=""/>
      <w:lvlJc w:val="left"/>
      <w:pPr>
        <w:ind w:left="7233" w:hanging="360"/>
      </w:pPr>
      <w:rPr>
        <w:rFonts w:ascii="Wingdings" w:hAnsi="Wingdings" w:hint="default"/>
      </w:rPr>
    </w:lvl>
  </w:abstractNum>
  <w:abstractNum w:abstractNumId="3" w15:restartNumberingAfterBreak="0">
    <w:nsid w:val="0B585B7E"/>
    <w:multiLevelType w:val="hybridMultilevel"/>
    <w:tmpl w:val="86366F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6141A9"/>
    <w:multiLevelType w:val="multilevel"/>
    <w:tmpl w:val="3614F968"/>
    <w:lvl w:ilvl="0">
      <w:start w:val="2"/>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5" w15:restartNumberingAfterBreak="0">
    <w:nsid w:val="1081667D"/>
    <w:multiLevelType w:val="hybridMultilevel"/>
    <w:tmpl w:val="07FC9718"/>
    <w:lvl w:ilvl="0" w:tplc="EA288A4C">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F7E0E82E">
      <w:start w:val="1"/>
      <w:numFmt w:val="bullet"/>
      <w:lvlText w:val="o"/>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E4123552">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D85A81EA">
      <w:start w:val="1"/>
      <w:numFmt w:val="bullet"/>
      <w:lvlText w:val="•"/>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6583810">
      <w:start w:val="1"/>
      <w:numFmt w:val="bullet"/>
      <w:lvlText w:val="o"/>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2B2452B6">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61E391A">
      <w:start w:val="1"/>
      <w:numFmt w:val="bullet"/>
      <w:lvlText w:val="•"/>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E2CFDB4">
      <w:start w:val="1"/>
      <w:numFmt w:val="bullet"/>
      <w:lvlText w:val="o"/>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F9AC29A">
      <w:start w:val="1"/>
      <w:numFmt w:val="bullet"/>
      <w:lvlText w:val="▪"/>
      <w:lvlJc w:val="left"/>
      <w:pPr>
        <w:ind w:left="64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15F87428"/>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830038"/>
    <w:multiLevelType w:val="hybridMultilevel"/>
    <w:tmpl w:val="3CCA9D3E"/>
    <w:lvl w:ilvl="0" w:tplc="014ABB5C">
      <w:start w:val="9"/>
      <w:numFmt w:val="decimal"/>
      <w:lvlText w:val="%1."/>
      <w:lvlJc w:val="left"/>
      <w:pPr>
        <w:ind w:left="7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0764538">
      <w:start w:val="21"/>
      <w:numFmt w:val="upperLetter"/>
      <w:lvlText w:val="%2"/>
      <w:lvlJc w:val="left"/>
      <w:pPr>
        <w:ind w:left="7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DD50C470">
      <w:start w:val="1"/>
      <w:numFmt w:val="lowerRoman"/>
      <w:lvlText w:val="%3"/>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7C58DD8C">
      <w:start w:val="1"/>
      <w:numFmt w:val="decimal"/>
      <w:lvlText w:val="%4"/>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E9202AA4">
      <w:start w:val="1"/>
      <w:numFmt w:val="lowerLetter"/>
      <w:lvlText w:val="%5"/>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42040004">
      <w:start w:val="1"/>
      <w:numFmt w:val="lowerRoman"/>
      <w:lvlText w:val="%6"/>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9A853E0">
      <w:start w:val="1"/>
      <w:numFmt w:val="decimal"/>
      <w:lvlText w:val="%7"/>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9FE96C8">
      <w:start w:val="1"/>
      <w:numFmt w:val="lowerLetter"/>
      <w:lvlText w:val="%8"/>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DACCAE">
      <w:start w:val="1"/>
      <w:numFmt w:val="lowerRoman"/>
      <w:lvlText w:val="%9"/>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198E0D70"/>
    <w:multiLevelType w:val="hybridMultilevel"/>
    <w:tmpl w:val="6138140A"/>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2E60DA"/>
    <w:multiLevelType w:val="hybridMultilevel"/>
    <w:tmpl w:val="AD02B3A2"/>
    <w:lvl w:ilvl="0" w:tplc="00E83148">
      <w:start w:val="1"/>
      <w:numFmt w:val="bullet"/>
      <w:lvlText w:val="-"/>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E4F07ECC">
      <w:start w:val="1"/>
      <w:numFmt w:val="bullet"/>
      <w:lvlText w:val="o"/>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BAA1E74">
      <w:start w:val="1"/>
      <w:numFmt w:val="bullet"/>
      <w:lvlText w:val="▪"/>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9D10F872">
      <w:start w:val="1"/>
      <w:numFmt w:val="bullet"/>
      <w:lvlText w:val="•"/>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7BCA860">
      <w:start w:val="1"/>
      <w:numFmt w:val="bullet"/>
      <w:lvlText w:val="o"/>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64A66DA">
      <w:start w:val="1"/>
      <w:numFmt w:val="bullet"/>
      <w:lvlText w:val="▪"/>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10BECB36">
      <w:start w:val="1"/>
      <w:numFmt w:val="bullet"/>
      <w:lvlText w:val="•"/>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794A816E">
      <w:start w:val="1"/>
      <w:numFmt w:val="bullet"/>
      <w:lvlText w:val="o"/>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26E5EE">
      <w:start w:val="1"/>
      <w:numFmt w:val="bullet"/>
      <w:lvlText w:val="▪"/>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227056FB"/>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25833A46"/>
    <w:multiLevelType w:val="hybridMultilevel"/>
    <w:tmpl w:val="62C49988"/>
    <w:lvl w:ilvl="0" w:tplc="29A2A4B0">
      <w:start w:val="1"/>
      <w:numFmt w:val="lowerLetter"/>
      <w:lvlText w:val="%1)"/>
      <w:lvlJc w:val="left"/>
      <w:pPr>
        <w:ind w:left="350" w:hanging="360"/>
      </w:pPr>
      <w:rPr>
        <w:rFonts w:hint="default"/>
        <w:b/>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12" w15:restartNumberingAfterBreak="0">
    <w:nsid w:val="2AFC3509"/>
    <w:multiLevelType w:val="hybridMultilevel"/>
    <w:tmpl w:val="8FFE67B6"/>
    <w:lvl w:ilvl="0" w:tplc="C2B4ECEA">
      <w:start w:val="1"/>
      <w:numFmt w:val="lowerLetter"/>
      <w:lvlText w:val="%1)"/>
      <w:lvlJc w:val="left"/>
      <w:pPr>
        <w:ind w:left="345" w:hanging="360"/>
      </w:pPr>
      <w:rPr>
        <w:rFonts w:eastAsia="Cambria" w:hint="default"/>
        <w:color w:val="000000"/>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3" w15:restartNumberingAfterBreak="0">
    <w:nsid w:val="2E2E52B7"/>
    <w:multiLevelType w:val="hybridMultilevel"/>
    <w:tmpl w:val="07CC84A6"/>
    <w:lvl w:ilvl="0" w:tplc="586EEDE4">
      <w:start w:val="1"/>
      <w:numFmt w:val="decimal"/>
      <w:lvlText w:val="%1."/>
      <w:lvlJc w:val="left"/>
      <w:pPr>
        <w:ind w:left="7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05B07A6A">
      <w:start w:val="1"/>
      <w:numFmt w:val="lowerLetter"/>
      <w:lvlText w:val="%2"/>
      <w:lvlJc w:val="left"/>
      <w:pPr>
        <w:ind w:left="14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B962A54">
      <w:start w:val="1"/>
      <w:numFmt w:val="lowerRoman"/>
      <w:lvlText w:val="%3"/>
      <w:lvlJc w:val="left"/>
      <w:pPr>
        <w:ind w:left="21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430ED41A">
      <w:start w:val="1"/>
      <w:numFmt w:val="decimal"/>
      <w:lvlText w:val="%4"/>
      <w:lvlJc w:val="left"/>
      <w:pPr>
        <w:ind w:left="28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A1E8F47C">
      <w:start w:val="1"/>
      <w:numFmt w:val="lowerLetter"/>
      <w:lvlText w:val="%5"/>
      <w:lvlJc w:val="left"/>
      <w:pPr>
        <w:ind w:left="35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92C034C">
      <w:start w:val="1"/>
      <w:numFmt w:val="lowerRoman"/>
      <w:lvlText w:val="%6"/>
      <w:lvlJc w:val="left"/>
      <w:pPr>
        <w:ind w:left="429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DAC2EF28">
      <w:start w:val="1"/>
      <w:numFmt w:val="decimal"/>
      <w:lvlText w:val="%7"/>
      <w:lvlJc w:val="left"/>
      <w:pPr>
        <w:ind w:left="50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626E6DAE">
      <w:start w:val="1"/>
      <w:numFmt w:val="lowerLetter"/>
      <w:lvlText w:val="%8"/>
      <w:lvlJc w:val="left"/>
      <w:pPr>
        <w:ind w:left="57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490E14EA">
      <w:start w:val="1"/>
      <w:numFmt w:val="lowerRoman"/>
      <w:lvlText w:val="%9"/>
      <w:lvlJc w:val="left"/>
      <w:pPr>
        <w:ind w:left="64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32191B55"/>
    <w:multiLevelType w:val="hybridMultilevel"/>
    <w:tmpl w:val="70D413BC"/>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665917"/>
    <w:multiLevelType w:val="hybridMultilevel"/>
    <w:tmpl w:val="51324104"/>
    <w:lvl w:ilvl="0" w:tplc="AD5415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2465E2"/>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36C612D1"/>
    <w:multiLevelType w:val="hybridMultilevel"/>
    <w:tmpl w:val="FBEAE6DA"/>
    <w:lvl w:ilvl="0" w:tplc="D6B44970">
      <w:start w:val="3"/>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3B184287"/>
    <w:multiLevelType w:val="multilevel"/>
    <w:tmpl w:val="6C2C6D96"/>
    <w:lvl w:ilvl="0">
      <w:start w:val="3"/>
      <w:numFmt w:val="decimal"/>
      <w:lvlText w:val="%1."/>
      <w:lvlJc w:val="left"/>
      <w:pPr>
        <w:ind w:left="1065" w:hanging="360"/>
      </w:pPr>
      <w:rPr>
        <w:rFonts w:ascii="Times New Roman" w:hAnsi="Times New Roman" w:hint="default"/>
        <w:b/>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9" w15:restartNumberingAfterBreak="0">
    <w:nsid w:val="3BDE7A61"/>
    <w:multiLevelType w:val="hybridMultilevel"/>
    <w:tmpl w:val="A1E43158"/>
    <w:lvl w:ilvl="0" w:tplc="877AB798">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5F36DF"/>
    <w:multiLevelType w:val="hybridMultilevel"/>
    <w:tmpl w:val="A88C6FE8"/>
    <w:lvl w:ilvl="0" w:tplc="8E98D67A">
      <w:numFmt w:val="bullet"/>
      <w:lvlText w:val="-"/>
      <w:lvlJc w:val="left"/>
      <w:pPr>
        <w:ind w:left="705"/>
      </w:pPr>
      <w:rPr>
        <w:rFonts w:ascii="Calibri" w:eastAsiaTheme="minorHAnsi" w:hAnsi="Calibri" w:cs="Calibri" w:hint="default"/>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A2455F"/>
    <w:multiLevelType w:val="hybridMultilevel"/>
    <w:tmpl w:val="4674600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4" w15:restartNumberingAfterBreak="0">
    <w:nsid w:val="4A266ADA"/>
    <w:multiLevelType w:val="hybridMultilevel"/>
    <w:tmpl w:val="13FC068E"/>
    <w:lvl w:ilvl="0" w:tplc="F3E437B8">
      <w:start w:val="3"/>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4CC147EB"/>
    <w:multiLevelType w:val="hybridMultilevel"/>
    <w:tmpl w:val="626C57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5A561D"/>
    <w:multiLevelType w:val="hybridMultilevel"/>
    <w:tmpl w:val="9AF66506"/>
    <w:lvl w:ilvl="0" w:tplc="D55A6852">
      <w:start w:val="1"/>
      <w:numFmt w:val="decimal"/>
      <w:lvlText w:val="%1."/>
      <w:lvlJc w:val="left"/>
      <w:pPr>
        <w:ind w:left="1068" w:hanging="360"/>
      </w:pPr>
      <w:rPr>
        <w:rFonts w:ascii="Times New Roman" w:eastAsia="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6A761E"/>
    <w:multiLevelType w:val="hybridMultilevel"/>
    <w:tmpl w:val="B8788C50"/>
    <w:lvl w:ilvl="0" w:tplc="0BCCD1B4">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A6F13C5"/>
    <w:multiLevelType w:val="hybridMultilevel"/>
    <w:tmpl w:val="1BE6BE36"/>
    <w:lvl w:ilvl="0" w:tplc="A43E7C2A">
      <w:start w:val="1"/>
      <w:numFmt w:val="decimal"/>
      <w:lvlText w:val="%1."/>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D63A16EA">
      <w:start w:val="1"/>
      <w:numFmt w:val="lowerLetter"/>
      <w:lvlText w:val="%2"/>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8DAA3C78">
      <w:start w:val="1"/>
      <w:numFmt w:val="lowerRoman"/>
      <w:lvlText w:val="%3"/>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D6AE85E">
      <w:start w:val="1"/>
      <w:numFmt w:val="decimal"/>
      <w:lvlText w:val="%4"/>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29CF5CC">
      <w:start w:val="1"/>
      <w:numFmt w:val="lowerLetter"/>
      <w:lvlText w:val="%5"/>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5BAC3C44">
      <w:start w:val="1"/>
      <w:numFmt w:val="lowerRoman"/>
      <w:lvlText w:val="%6"/>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6EF05008">
      <w:start w:val="1"/>
      <w:numFmt w:val="decimal"/>
      <w:lvlText w:val="%7"/>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D88ACA98">
      <w:start w:val="1"/>
      <w:numFmt w:val="lowerLetter"/>
      <w:lvlText w:val="%8"/>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EAEC5BC">
      <w:start w:val="1"/>
      <w:numFmt w:val="lowerRoman"/>
      <w:lvlText w:val="%9"/>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29"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3A48F9"/>
    <w:multiLevelType w:val="multilevel"/>
    <w:tmpl w:val="1C80A1A0"/>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71275D9"/>
    <w:multiLevelType w:val="hybridMultilevel"/>
    <w:tmpl w:val="A4C0CF56"/>
    <w:lvl w:ilvl="0" w:tplc="9530FE62">
      <w:start w:val="3"/>
      <w:numFmt w:val="decimal"/>
      <w:lvlText w:val="%1."/>
      <w:lvlJc w:val="left"/>
      <w:pPr>
        <w:ind w:left="1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79A7378">
      <w:start w:val="1"/>
      <w:numFmt w:val="bullet"/>
      <w:lvlText w:val="–"/>
      <w:lvlJc w:val="left"/>
      <w:pPr>
        <w:ind w:left="10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1F3CACF8">
      <w:start w:val="1"/>
      <w:numFmt w:val="bullet"/>
      <w:lvlText w:val="▪"/>
      <w:lvlJc w:val="left"/>
      <w:pPr>
        <w:ind w:left="21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3738F19E">
      <w:start w:val="1"/>
      <w:numFmt w:val="bullet"/>
      <w:lvlText w:val="•"/>
      <w:lvlJc w:val="left"/>
      <w:pPr>
        <w:ind w:left="28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DE007EA">
      <w:start w:val="1"/>
      <w:numFmt w:val="bullet"/>
      <w:lvlText w:val="o"/>
      <w:lvlJc w:val="left"/>
      <w:pPr>
        <w:ind w:left="35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4C2ED38">
      <w:start w:val="1"/>
      <w:numFmt w:val="bullet"/>
      <w:lvlText w:val="▪"/>
      <w:lvlJc w:val="left"/>
      <w:pPr>
        <w:ind w:left="43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4482AC7E">
      <w:start w:val="1"/>
      <w:numFmt w:val="bullet"/>
      <w:lvlText w:val="•"/>
      <w:lvlJc w:val="left"/>
      <w:pPr>
        <w:ind w:left="50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C60332C">
      <w:start w:val="1"/>
      <w:numFmt w:val="bullet"/>
      <w:lvlText w:val="o"/>
      <w:lvlJc w:val="left"/>
      <w:pPr>
        <w:ind w:left="57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8787A02">
      <w:start w:val="1"/>
      <w:numFmt w:val="bullet"/>
      <w:lvlText w:val="▪"/>
      <w:lvlJc w:val="left"/>
      <w:pPr>
        <w:ind w:left="64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33" w15:restartNumberingAfterBreak="0">
    <w:nsid w:val="751B6120"/>
    <w:multiLevelType w:val="hybridMultilevel"/>
    <w:tmpl w:val="C1D45B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num>
  <w:num w:numId="3">
    <w:abstractNumId w:val="17"/>
  </w:num>
  <w:num w:numId="4">
    <w:abstractNumId w:val="32"/>
  </w:num>
  <w:num w:numId="5">
    <w:abstractNumId w:val="5"/>
  </w:num>
  <w:num w:numId="6">
    <w:abstractNumId w:val="7"/>
  </w:num>
  <w:num w:numId="7">
    <w:abstractNumId w:val="28"/>
  </w:num>
  <w:num w:numId="8">
    <w:abstractNumId w:val="13"/>
  </w:num>
  <w:num w:numId="9">
    <w:abstractNumId w:val="3"/>
  </w:num>
  <w:num w:numId="10">
    <w:abstractNumId w:val="26"/>
  </w:num>
  <w:num w:numId="11">
    <w:abstractNumId w:val="2"/>
  </w:num>
  <w:num w:numId="12">
    <w:abstractNumId w:val="29"/>
  </w:num>
  <w:num w:numId="13">
    <w:abstractNumId w:val="21"/>
  </w:num>
  <w:num w:numId="14">
    <w:abstractNumId w:val="8"/>
  </w:num>
  <w:num w:numId="15">
    <w:abstractNumId w:val="4"/>
  </w:num>
  <w:num w:numId="16">
    <w:abstractNumId w:val="18"/>
  </w:num>
  <w:num w:numId="17">
    <w:abstractNumId w:val="30"/>
  </w:num>
  <w:num w:numId="18">
    <w:abstractNumId w:val="24"/>
  </w:num>
  <w:num w:numId="19">
    <w:abstractNumId w:val="6"/>
  </w:num>
  <w:num w:numId="20">
    <w:abstractNumId w:val="35"/>
  </w:num>
  <w:num w:numId="21">
    <w:abstractNumId w:val="22"/>
  </w:num>
  <w:num w:numId="22">
    <w:abstractNumId w:val="34"/>
  </w:num>
  <w:num w:numId="23">
    <w:abstractNumId w:val="16"/>
  </w:num>
  <w:num w:numId="24">
    <w:abstractNumId w:val="33"/>
  </w:num>
  <w:num w:numId="25">
    <w:abstractNumId w:val="31"/>
  </w:num>
  <w:num w:numId="26">
    <w:abstractNumId w:val="20"/>
  </w:num>
  <w:num w:numId="27">
    <w:abstractNumId w:val="19"/>
  </w:num>
  <w:num w:numId="28">
    <w:abstractNumId w:val="15"/>
  </w:num>
  <w:num w:numId="29">
    <w:abstractNumId w:val="1"/>
  </w:num>
  <w:num w:numId="30">
    <w:abstractNumId w:val="14"/>
  </w:num>
  <w:num w:numId="31">
    <w:abstractNumId w:val="12"/>
  </w:num>
  <w:num w:numId="32">
    <w:abstractNumId w:val="0"/>
  </w:num>
  <w:num w:numId="33">
    <w:abstractNumId w:val="27"/>
  </w:num>
  <w:num w:numId="34">
    <w:abstractNumId w:val="23"/>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7F"/>
    <w:rsid w:val="00006D6F"/>
    <w:rsid w:val="00042168"/>
    <w:rsid w:val="000529BE"/>
    <w:rsid w:val="00065EC4"/>
    <w:rsid w:val="0007749F"/>
    <w:rsid w:val="00086262"/>
    <w:rsid w:val="000B25A9"/>
    <w:rsid w:val="000B269E"/>
    <w:rsid w:val="000C2521"/>
    <w:rsid w:val="000C53B2"/>
    <w:rsid w:val="000D55AB"/>
    <w:rsid w:val="000D5A9D"/>
    <w:rsid w:val="000F536F"/>
    <w:rsid w:val="001103F0"/>
    <w:rsid w:val="0011277F"/>
    <w:rsid w:val="001130AC"/>
    <w:rsid w:val="00116A15"/>
    <w:rsid w:val="00170270"/>
    <w:rsid w:val="001A4814"/>
    <w:rsid w:val="001B21B3"/>
    <w:rsid w:val="001B5C2F"/>
    <w:rsid w:val="001B656F"/>
    <w:rsid w:val="001C4992"/>
    <w:rsid w:val="00205262"/>
    <w:rsid w:val="002355B4"/>
    <w:rsid w:val="0024192C"/>
    <w:rsid w:val="00247861"/>
    <w:rsid w:val="00252975"/>
    <w:rsid w:val="00282742"/>
    <w:rsid w:val="002A2B57"/>
    <w:rsid w:val="002C02F1"/>
    <w:rsid w:val="002D69B7"/>
    <w:rsid w:val="002E085F"/>
    <w:rsid w:val="003311E4"/>
    <w:rsid w:val="00340A32"/>
    <w:rsid w:val="003564C9"/>
    <w:rsid w:val="00396D04"/>
    <w:rsid w:val="003B5756"/>
    <w:rsid w:val="003C626E"/>
    <w:rsid w:val="003D48FA"/>
    <w:rsid w:val="00411357"/>
    <w:rsid w:val="00416A3D"/>
    <w:rsid w:val="00421322"/>
    <w:rsid w:val="0046704A"/>
    <w:rsid w:val="0047295A"/>
    <w:rsid w:val="004B354B"/>
    <w:rsid w:val="004B50C7"/>
    <w:rsid w:val="004B69BE"/>
    <w:rsid w:val="004E65FA"/>
    <w:rsid w:val="004F2037"/>
    <w:rsid w:val="0050254D"/>
    <w:rsid w:val="00530881"/>
    <w:rsid w:val="00551560"/>
    <w:rsid w:val="00556C0B"/>
    <w:rsid w:val="005644A5"/>
    <w:rsid w:val="00591E60"/>
    <w:rsid w:val="00592B0E"/>
    <w:rsid w:val="005B3F48"/>
    <w:rsid w:val="005B487A"/>
    <w:rsid w:val="005C2A2D"/>
    <w:rsid w:val="005F2938"/>
    <w:rsid w:val="0060424C"/>
    <w:rsid w:val="00661D4B"/>
    <w:rsid w:val="00662CB8"/>
    <w:rsid w:val="006650AC"/>
    <w:rsid w:val="006A3D05"/>
    <w:rsid w:val="006B18F1"/>
    <w:rsid w:val="00716F2A"/>
    <w:rsid w:val="0073355A"/>
    <w:rsid w:val="00735A12"/>
    <w:rsid w:val="00736E88"/>
    <w:rsid w:val="00756785"/>
    <w:rsid w:val="007659A2"/>
    <w:rsid w:val="007732C2"/>
    <w:rsid w:val="007E29BF"/>
    <w:rsid w:val="008146FA"/>
    <w:rsid w:val="008542E7"/>
    <w:rsid w:val="00880A92"/>
    <w:rsid w:val="00891AEF"/>
    <w:rsid w:val="00896EE2"/>
    <w:rsid w:val="008D0F0B"/>
    <w:rsid w:val="008D3721"/>
    <w:rsid w:val="008F4975"/>
    <w:rsid w:val="009006A7"/>
    <w:rsid w:val="00906FDC"/>
    <w:rsid w:val="00925022"/>
    <w:rsid w:val="009368E0"/>
    <w:rsid w:val="00947D1D"/>
    <w:rsid w:val="0096156A"/>
    <w:rsid w:val="009718C1"/>
    <w:rsid w:val="009907A0"/>
    <w:rsid w:val="009B6E47"/>
    <w:rsid w:val="009C659B"/>
    <w:rsid w:val="009D368D"/>
    <w:rsid w:val="009D5C8F"/>
    <w:rsid w:val="009F2904"/>
    <w:rsid w:val="00A2104C"/>
    <w:rsid w:val="00A2614B"/>
    <w:rsid w:val="00A37A5B"/>
    <w:rsid w:val="00A53707"/>
    <w:rsid w:val="00A755DA"/>
    <w:rsid w:val="00A81BDD"/>
    <w:rsid w:val="00A87CBC"/>
    <w:rsid w:val="00A96124"/>
    <w:rsid w:val="00A96D6B"/>
    <w:rsid w:val="00B015AD"/>
    <w:rsid w:val="00B01E98"/>
    <w:rsid w:val="00B209BF"/>
    <w:rsid w:val="00B551CF"/>
    <w:rsid w:val="00B63E93"/>
    <w:rsid w:val="00B67B7E"/>
    <w:rsid w:val="00BF756D"/>
    <w:rsid w:val="00C36FF7"/>
    <w:rsid w:val="00C9344D"/>
    <w:rsid w:val="00CB51D1"/>
    <w:rsid w:val="00D0508E"/>
    <w:rsid w:val="00D12049"/>
    <w:rsid w:val="00D12685"/>
    <w:rsid w:val="00D461D7"/>
    <w:rsid w:val="00D77745"/>
    <w:rsid w:val="00D82222"/>
    <w:rsid w:val="00D8339C"/>
    <w:rsid w:val="00D929F9"/>
    <w:rsid w:val="00D94011"/>
    <w:rsid w:val="00D97CE3"/>
    <w:rsid w:val="00DA6399"/>
    <w:rsid w:val="00DB3E50"/>
    <w:rsid w:val="00DE2794"/>
    <w:rsid w:val="00E20716"/>
    <w:rsid w:val="00E3064F"/>
    <w:rsid w:val="00E332DA"/>
    <w:rsid w:val="00E35A48"/>
    <w:rsid w:val="00E4789C"/>
    <w:rsid w:val="00E71B37"/>
    <w:rsid w:val="00E87387"/>
    <w:rsid w:val="00E95F6E"/>
    <w:rsid w:val="00EC3DA7"/>
    <w:rsid w:val="00EC4CDD"/>
    <w:rsid w:val="00EF2D26"/>
    <w:rsid w:val="00F07527"/>
    <w:rsid w:val="00F11BF5"/>
    <w:rsid w:val="00F23089"/>
    <w:rsid w:val="00F45A5A"/>
    <w:rsid w:val="00F575FA"/>
    <w:rsid w:val="00F7640C"/>
    <w:rsid w:val="00FA5BBC"/>
    <w:rsid w:val="00FD39AE"/>
    <w:rsid w:val="00FE03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95BAD"/>
  <w15:docId w15:val="{4C4082E3-F8DF-4DDB-A609-0CA2D10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1" w:lineRule="auto"/>
      <w:ind w:left="-5" w:hanging="10"/>
      <w:jc w:val="both"/>
    </w:pPr>
    <w:rPr>
      <w:rFonts w:ascii="Cambria" w:eastAsia="Cambria" w:hAnsi="Cambria" w:cs="Cambria"/>
      <w:color w:val="000000"/>
    </w:rPr>
  </w:style>
  <w:style w:type="paragraph" w:styleId="Naslov1">
    <w:name w:val="heading 1"/>
    <w:basedOn w:val="Normal"/>
    <w:next w:val="Normal"/>
    <w:link w:val="Naslov1Char"/>
    <w:qFormat/>
    <w:rsid w:val="00A2104C"/>
    <w:pPr>
      <w:keepNext/>
      <w:spacing w:before="240" w:after="60" w:line="240" w:lineRule="auto"/>
      <w:ind w:left="0" w:firstLine="0"/>
      <w:jc w:val="left"/>
      <w:outlineLvl w:val="0"/>
    </w:pPr>
    <w:rPr>
      <w:rFonts w:ascii="Arial" w:eastAsia="Times New Roman" w:hAnsi="Arial" w:cs="Times New Roman"/>
      <w:b/>
      <w:snapToGrid w:val="0"/>
      <w:color w:val="auto"/>
      <w:kern w:val="28"/>
      <w:sz w:val="28"/>
      <w:szCs w:val="20"/>
      <w:lang w:eastAsia="en-US"/>
    </w:rPr>
  </w:style>
  <w:style w:type="paragraph" w:styleId="Naslov2">
    <w:name w:val="heading 2"/>
    <w:basedOn w:val="Normal"/>
    <w:next w:val="Normal"/>
    <w:link w:val="Naslov2Char"/>
    <w:uiPriority w:val="9"/>
    <w:unhideWhenUsed/>
    <w:qFormat/>
    <w:rsid w:val="00A2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591E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591E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591E60"/>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591E60"/>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591E6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591E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591E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link w:val="OdlomakpopisaChar"/>
    <w:uiPriority w:val="34"/>
    <w:qFormat/>
    <w:rsid w:val="00D97CE3"/>
    <w:pPr>
      <w:spacing w:after="0" w:line="240" w:lineRule="auto"/>
      <w:ind w:left="720" w:firstLine="0"/>
      <w:contextualSpacing/>
      <w:jc w:val="left"/>
    </w:pPr>
    <w:rPr>
      <w:rFonts w:asciiTheme="minorHAnsi" w:eastAsiaTheme="minorHAnsi" w:hAnsiTheme="minorHAnsi" w:cs="Times New Roman"/>
      <w:color w:val="auto"/>
      <w:sz w:val="24"/>
      <w:szCs w:val="24"/>
      <w:lang w:eastAsia="en-US"/>
    </w:rPr>
  </w:style>
  <w:style w:type="character" w:customStyle="1" w:styleId="OdlomakpopisaChar">
    <w:name w:val="Odlomak popisa Char"/>
    <w:link w:val="Odlomakpopisa"/>
    <w:uiPriority w:val="34"/>
    <w:locked/>
    <w:rsid w:val="00D97CE3"/>
    <w:rPr>
      <w:rFonts w:eastAsiaTheme="minorHAnsi" w:cs="Times New Roman"/>
      <w:sz w:val="24"/>
      <w:szCs w:val="24"/>
      <w:lang w:eastAsia="en-US"/>
    </w:rPr>
  </w:style>
  <w:style w:type="character" w:styleId="Referencakomentara">
    <w:name w:val="annotation reference"/>
    <w:basedOn w:val="Zadanifontodlomka"/>
    <w:uiPriority w:val="99"/>
    <w:semiHidden/>
    <w:unhideWhenUsed/>
    <w:rsid w:val="002C02F1"/>
    <w:rPr>
      <w:sz w:val="16"/>
      <w:szCs w:val="16"/>
    </w:rPr>
  </w:style>
  <w:style w:type="paragraph" w:styleId="Tekstkomentara">
    <w:name w:val="annotation text"/>
    <w:basedOn w:val="Normal"/>
    <w:link w:val="TekstkomentaraChar"/>
    <w:uiPriority w:val="99"/>
    <w:semiHidden/>
    <w:unhideWhenUsed/>
    <w:rsid w:val="002C02F1"/>
    <w:pPr>
      <w:spacing w:line="240" w:lineRule="auto"/>
    </w:pPr>
    <w:rPr>
      <w:sz w:val="20"/>
      <w:szCs w:val="20"/>
    </w:rPr>
  </w:style>
  <w:style w:type="character" w:customStyle="1" w:styleId="TekstkomentaraChar">
    <w:name w:val="Tekst komentara Char"/>
    <w:basedOn w:val="Zadanifontodlomka"/>
    <w:link w:val="Tekstkomentara"/>
    <w:uiPriority w:val="99"/>
    <w:semiHidden/>
    <w:rsid w:val="002C02F1"/>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2C02F1"/>
    <w:rPr>
      <w:b/>
      <w:bCs/>
    </w:rPr>
  </w:style>
  <w:style w:type="character" w:customStyle="1" w:styleId="PredmetkomentaraChar">
    <w:name w:val="Predmet komentara Char"/>
    <w:basedOn w:val="TekstkomentaraChar"/>
    <w:link w:val="Predmetkomentara"/>
    <w:uiPriority w:val="99"/>
    <w:semiHidden/>
    <w:rsid w:val="002C02F1"/>
    <w:rPr>
      <w:rFonts w:ascii="Cambria" w:eastAsia="Cambria" w:hAnsi="Cambria" w:cs="Cambria"/>
      <w:b/>
      <w:bCs/>
      <w:color w:val="000000"/>
      <w:sz w:val="20"/>
      <w:szCs w:val="20"/>
    </w:rPr>
  </w:style>
  <w:style w:type="paragraph" w:styleId="Tekstbalonia">
    <w:name w:val="Balloon Text"/>
    <w:basedOn w:val="Normal"/>
    <w:link w:val="TekstbaloniaChar"/>
    <w:uiPriority w:val="99"/>
    <w:semiHidden/>
    <w:unhideWhenUsed/>
    <w:rsid w:val="002C02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2F1"/>
    <w:rPr>
      <w:rFonts w:ascii="Segoe UI" w:eastAsia="Cambria" w:hAnsi="Segoe UI" w:cs="Segoe UI"/>
      <w:color w:val="000000"/>
      <w:sz w:val="18"/>
      <w:szCs w:val="18"/>
    </w:rPr>
  </w:style>
  <w:style w:type="character" w:styleId="Hiperveza">
    <w:name w:val="Hyperlink"/>
    <w:basedOn w:val="Zadanifontodlomka"/>
    <w:uiPriority w:val="99"/>
    <w:unhideWhenUsed/>
    <w:rsid w:val="00B01E98"/>
    <w:rPr>
      <w:color w:val="0563C1" w:themeColor="hyperlink"/>
      <w:u w:val="single"/>
    </w:rPr>
  </w:style>
  <w:style w:type="paragraph" w:customStyle="1" w:styleId="Text1">
    <w:name w:val="Text 1"/>
    <w:basedOn w:val="Normal"/>
    <w:rsid w:val="0024192C"/>
    <w:pPr>
      <w:spacing w:after="240" w:line="240" w:lineRule="auto"/>
      <w:ind w:left="482" w:firstLine="0"/>
    </w:pPr>
    <w:rPr>
      <w:rFonts w:ascii="Times New Roman" w:eastAsia="Times New Roman" w:hAnsi="Times New Roman" w:cs="Times New Roman"/>
      <w:snapToGrid w:val="0"/>
      <w:color w:val="auto"/>
      <w:sz w:val="24"/>
      <w:szCs w:val="20"/>
      <w:lang w:eastAsia="en-US"/>
    </w:rPr>
  </w:style>
  <w:style w:type="character" w:customStyle="1" w:styleId="Naslov1Char">
    <w:name w:val="Naslov 1 Char"/>
    <w:basedOn w:val="Zadanifontodlomka"/>
    <w:link w:val="Naslov1"/>
    <w:rsid w:val="00A2104C"/>
    <w:rPr>
      <w:rFonts w:ascii="Arial" w:eastAsia="Times New Roman" w:hAnsi="Arial" w:cs="Times New Roman"/>
      <w:b/>
      <w:snapToGrid w:val="0"/>
      <w:kern w:val="28"/>
      <w:sz w:val="28"/>
      <w:szCs w:val="20"/>
      <w:lang w:eastAsia="en-US"/>
    </w:rPr>
  </w:style>
  <w:style w:type="character" w:styleId="Referencafusnote">
    <w:name w:val="footnote reference"/>
    <w:aliases w:val="BVI fnr"/>
    <w:uiPriority w:val="99"/>
    <w:semiHidden/>
    <w:rsid w:val="00A2104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A2104C"/>
    <w:pPr>
      <w:spacing w:after="240" w:line="240" w:lineRule="auto"/>
      <w:ind w:left="357" w:hanging="357"/>
    </w:pPr>
    <w:rPr>
      <w:rFonts w:ascii="Times New Roman" w:eastAsia="Times New Roman" w:hAnsi="Times New Roman" w:cs="Times New Roman"/>
      <w:snapToGrid w:val="0"/>
      <w:color w:val="auto"/>
      <w:sz w:val="20"/>
      <w:szCs w:val="20"/>
      <w:lang w:eastAsia="en-US"/>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A2104C"/>
    <w:rPr>
      <w:rFonts w:ascii="Times New Roman" w:eastAsia="Times New Roman" w:hAnsi="Times New Roman" w:cs="Times New Roman"/>
      <w:snapToGrid w:val="0"/>
      <w:sz w:val="20"/>
      <w:szCs w:val="20"/>
      <w:lang w:eastAsia="en-US"/>
    </w:rPr>
  </w:style>
  <w:style w:type="character" w:customStyle="1" w:styleId="Naslov2Char">
    <w:name w:val="Naslov 2 Char"/>
    <w:basedOn w:val="Zadanifontodlomka"/>
    <w:link w:val="Naslov2"/>
    <w:uiPriority w:val="9"/>
    <w:rsid w:val="00A2104C"/>
    <w:rPr>
      <w:rFonts w:asciiTheme="majorHAnsi" w:eastAsiaTheme="majorEastAsia" w:hAnsiTheme="majorHAnsi" w:cstheme="majorBidi"/>
      <w:color w:val="2E74B5" w:themeColor="accent1" w:themeShade="BF"/>
      <w:sz w:val="26"/>
      <w:szCs w:val="26"/>
    </w:rPr>
  </w:style>
  <w:style w:type="paragraph" w:styleId="Zaglavlje">
    <w:name w:val="header"/>
    <w:basedOn w:val="Normal"/>
    <w:link w:val="ZaglavljeChar"/>
    <w:uiPriority w:val="99"/>
    <w:unhideWhenUsed/>
    <w:rsid w:val="00F230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3089"/>
    <w:rPr>
      <w:rFonts w:ascii="Cambria" w:eastAsia="Cambria" w:hAnsi="Cambria" w:cs="Cambria"/>
      <w:color w:val="000000"/>
    </w:rPr>
  </w:style>
  <w:style w:type="paragraph" w:styleId="Bezproreda">
    <w:name w:val="No Spacing"/>
    <w:uiPriority w:val="1"/>
    <w:qFormat/>
    <w:rsid w:val="00DB3E50"/>
    <w:pPr>
      <w:spacing w:after="0" w:line="240" w:lineRule="auto"/>
    </w:pPr>
    <w:rPr>
      <w:rFonts w:ascii="Times New Roman" w:eastAsia="Times New Roman" w:hAnsi="Times New Roman" w:cs="Times New Roman"/>
      <w:snapToGrid w:val="0"/>
      <w:sz w:val="24"/>
      <w:szCs w:val="20"/>
      <w:lang w:val="en-GB" w:eastAsia="en-US"/>
    </w:rPr>
  </w:style>
  <w:style w:type="character" w:styleId="SlijeenaHiperveza">
    <w:name w:val="FollowedHyperlink"/>
    <w:basedOn w:val="Zadanifontodlomka"/>
    <w:uiPriority w:val="99"/>
    <w:semiHidden/>
    <w:unhideWhenUsed/>
    <w:rsid w:val="00006D6F"/>
    <w:rPr>
      <w:color w:val="954F72" w:themeColor="followedHyperlink"/>
      <w:u w:val="single"/>
    </w:rPr>
  </w:style>
  <w:style w:type="paragraph" w:customStyle="1" w:styleId="Stil3">
    <w:name w:val="Stil3"/>
    <w:basedOn w:val="Normal"/>
    <w:link w:val="Stil3Char"/>
    <w:rsid w:val="00006D6F"/>
    <w:pPr>
      <w:spacing w:after="0" w:line="240" w:lineRule="auto"/>
      <w:ind w:left="0" w:firstLine="0"/>
    </w:pPr>
    <w:rPr>
      <w:rFonts w:ascii="Arial Narrow" w:eastAsia="Times New Roman" w:hAnsi="Arial Narrow" w:cs="Times New Roman"/>
      <w:b/>
      <w:noProof/>
      <w:snapToGrid w:val="0"/>
      <w:color w:val="auto"/>
      <w:szCs w:val="20"/>
      <w:lang w:eastAsia="en-US"/>
    </w:rPr>
  </w:style>
  <w:style w:type="character" w:customStyle="1" w:styleId="Stil3Char">
    <w:name w:val="Stil3 Char"/>
    <w:link w:val="Stil3"/>
    <w:rsid w:val="00006D6F"/>
    <w:rPr>
      <w:rFonts w:ascii="Arial Narrow" w:eastAsia="Times New Roman" w:hAnsi="Arial Narrow" w:cs="Times New Roman"/>
      <w:b/>
      <w:noProof/>
      <w:snapToGrid w:val="0"/>
      <w:szCs w:val="20"/>
      <w:lang w:eastAsia="en-US"/>
    </w:rPr>
  </w:style>
  <w:style w:type="paragraph" w:customStyle="1" w:styleId="SubTitle1">
    <w:name w:val="SubTitle 1"/>
    <w:basedOn w:val="Normal"/>
    <w:next w:val="SubTitle2"/>
    <w:rsid w:val="00086262"/>
    <w:pPr>
      <w:spacing w:after="240" w:line="240" w:lineRule="auto"/>
      <w:ind w:left="0" w:firstLine="0"/>
      <w:jc w:val="center"/>
    </w:pPr>
    <w:rPr>
      <w:rFonts w:ascii="Times New Roman" w:eastAsia="Times New Roman" w:hAnsi="Times New Roman" w:cs="Times New Roman"/>
      <w:b/>
      <w:snapToGrid w:val="0"/>
      <w:color w:val="auto"/>
      <w:sz w:val="40"/>
      <w:szCs w:val="20"/>
      <w:lang w:val="en-GB" w:eastAsia="en-US"/>
    </w:rPr>
  </w:style>
  <w:style w:type="paragraph" w:customStyle="1" w:styleId="SubTitle2">
    <w:name w:val="SubTitle 2"/>
    <w:basedOn w:val="Normal"/>
    <w:rsid w:val="00086262"/>
    <w:pPr>
      <w:spacing w:after="240" w:line="240" w:lineRule="auto"/>
      <w:ind w:left="0" w:firstLine="0"/>
      <w:jc w:val="center"/>
    </w:pPr>
    <w:rPr>
      <w:rFonts w:ascii="Times New Roman" w:eastAsia="Times New Roman" w:hAnsi="Times New Roman" w:cs="Times New Roman"/>
      <w:b/>
      <w:snapToGrid w:val="0"/>
      <w:color w:val="auto"/>
      <w:sz w:val="32"/>
      <w:szCs w:val="20"/>
      <w:lang w:val="en-GB" w:eastAsia="en-US"/>
    </w:rPr>
  </w:style>
  <w:style w:type="paragraph" w:styleId="Naslov">
    <w:name w:val="Title"/>
    <w:basedOn w:val="Normal"/>
    <w:link w:val="NaslovChar"/>
    <w:uiPriority w:val="99"/>
    <w:qFormat/>
    <w:rsid w:val="008D0F0B"/>
    <w:pPr>
      <w:spacing w:after="0" w:line="240" w:lineRule="auto"/>
      <w:ind w:left="0" w:firstLine="0"/>
      <w:jc w:val="center"/>
    </w:pPr>
    <w:rPr>
      <w:rFonts w:ascii="Times New Roman" w:eastAsia="Times New Roman" w:hAnsi="Times New Roman" w:cs="Times New Roman"/>
      <w:b/>
      <w:noProof/>
      <w:color w:val="auto"/>
      <w:sz w:val="28"/>
      <w:szCs w:val="20"/>
      <w:lang w:val="en-GB" w:eastAsia="lt-LT"/>
    </w:rPr>
  </w:style>
  <w:style w:type="character" w:customStyle="1" w:styleId="NaslovChar">
    <w:name w:val="Naslov Char"/>
    <w:basedOn w:val="Zadanifontodlomka"/>
    <w:link w:val="Naslov"/>
    <w:uiPriority w:val="99"/>
    <w:rsid w:val="008D0F0B"/>
    <w:rPr>
      <w:rFonts w:ascii="Times New Roman" w:eastAsia="Times New Roman" w:hAnsi="Times New Roman" w:cs="Times New Roman"/>
      <w:b/>
      <w:noProof/>
      <w:sz w:val="28"/>
      <w:szCs w:val="20"/>
      <w:lang w:val="en-GB" w:eastAsia="lt-LT"/>
    </w:rPr>
  </w:style>
  <w:style w:type="character" w:customStyle="1" w:styleId="hps">
    <w:name w:val="hps"/>
    <w:basedOn w:val="Zadanifontodlomka"/>
    <w:rsid w:val="008D0F0B"/>
  </w:style>
  <w:style w:type="character" w:customStyle="1" w:styleId="Naslov3Char">
    <w:name w:val="Naslov 3 Char"/>
    <w:basedOn w:val="Zadanifontodlomka"/>
    <w:link w:val="Naslov3"/>
    <w:uiPriority w:val="9"/>
    <w:rsid w:val="00591E60"/>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591E60"/>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591E60"/>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591E60"/>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591E60"/>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591E60"/>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591E60"/>
    <w:rPr>
      <w:rFonts w:asciiTheme="majorHAnsi" w:eastAsiaTheme="majorEastAsia" w:hAnsiTheme="majorHAnsi" w:cstheme="majorBidi"/>
      <w:i/>
      <w:iCs/>
      <w:color w:val="272727" w:themeColor="text1" w:themeTint="D8"/>
      <w:sz w:val="21"/>
      <w:szCs w:val="21"/>
    </w:rPr>
  </w:style>
  <w:style w:type="paragraph" w:customStyle="1" w:styleId="Default">
    <w:name w:val="Default"/>
    <w:rsid w:val="00DA639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2A2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5179">
      <w:bodyDiv w:val="1"/>
      <w:marLeft w:val="0"/>
      <w:marRight w:val="0"/>
      <w:marTop w:val="0"/>
      <w:marBottom w:val="0"/>
      <w:divBdr>
        <w:top w:val="none" w:sz="0" w:space="0" w:color="auto"/>
        <w:left w:val="none" w:sz="0" w:space="0" w:color="auto"/>
        <w:bottom w:val="none" w:sz="0" w:space="0" w:color="auto"/>
        <w:right w:val="none" w:sz="0" w:space="0" w:color="auto"/>
      </w:divBdr>
    </w:div>
    <w:div w:id="1218323965">
      <w:bodyDiv w:val="1"/>
      <w:marLeft w:val="0"/>
      <w:marRight w:val="0"/>
      <w:marTop w:val="0"/>
      <w:marBottom w:val="0"/>
      <w:divBdr>
        <w:top w:val="none" w:sz="0" w:space="0" w:color="auto"/>
        <w:left w:val="none" w:sz="0" w:space="0" w:color="auto"/>
        <w:bottom w:val="none" w:sz="0" w:space="0" w:color="auto"/>
        <w:right w:val="none" w:sz="0" w:space="0" w:color="auto"/>
      </w:divBdr>
    </w:div>
    <w:div w:id="1679692233">
      <w:bodyDiv w:val="1"/>
      <w:marLeft w:val="0"/>
      <w:marRight w:val="0"/>
      <w:marTop w:val="0"/>
      <w:marBottom w:val="0"/>
      <w:divBdr>
        <w:top w:val="none" w:sz="0" w:space="0" w:color="auto"/>
        <w:left w:val="none" w:sz="0" w:space="0" w:color="auto"/>
        <w:bottom w:val="none" w:sz="0" w:space="0" w:color="auto"/>
        <w:right w:val="none" w:sz="0" w:space="0" w:color="auto"/>
      </w:divBdr>
    </w:div>
    <w:div w:id="1860388560">
      <w:bodyDiv w:val="1"/>
      <w:marLeft w:val="0"/>
      <w:marRight w:val="0"/>
      <w:marTop w:val="0"/>
      <w:marBottom w:val="0"/>
      <w:divBdr>
        <w:top w:val="none" w:sz="0" w:space="0" w:color="auto"/>
        <w:left w:val="none" w:sz="0" w:space="0" w:color="auto"/>
        <w:bottom w:val="none" w:sz="0" w:space="0" w:color="auto"/>
        <w:right w:val="none" w:sz="0" w:space="0" w:color="auto"/>
      </w:divBdr>
    </w:div>
    <w:div w:id="205431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imotski.h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druge@imotski.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4D62-6038-4331-B9A9-16F207C0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11</Pages>
  <Words>4219</Words>
  <Characters>24049</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Windows User</cp:lastModifiedBy>
  <cp:revision>17</cp:revision>
  <cp:lastPrinted>2023-01-18T10:49:00Z</cp:lastPrinted>
  <dcterms:created xsi:type="dcterms:W3CDTF">2023-01-18T12:42:00Z</dcterms:created>
  <dcterms:modified xsi:type="dcterms:W3CDTF">2023-01-20T13:31:00Z</dcterms:modified>
</cp:coreProperties>
</file>